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41DA" w14:textId="77777777" w:rsidR="006337A5" w:rsidRPr="006337A5" w:rsidRDefault="006337A5" w:rsidP="006337A5">
      <w:pPr>
        <w:spacing w:after="0" w:line="240" w:lineRule="auto"/>
        <w:jc w:val="both"/>
        <w:rPr>
          <w:rFonts w:ascii="Arial" w:hAnsi="Arial" w:cs="Arial"/>
          <w:bCs/>
        </w:rPr>
      </w:pPr>
    </w:p>
    <w:p w14:paraId="47A13810" w14:textId="77777777" w:rsidR="006337A5" w:rsidRPr="006337A5" w:rsidRDefault="006337A5" w:rsidP="006337A5">
      <w:pPr>
        <w:spacing w:after="0" w:line="240" w:lineRule="auto"/>
        <w:jc w:val="center"/>
        <w:rPr>
          <w:rFonts w:ascii="Arial" w:hAnsi="Arial" w:cs="Arial"/>
          <w:b/>
          <w:bCs/>
        </w:rPr>
      </w:pPr>
      <w:r w:rsidRPr="006337A5">
        <w:rPr>
          <w:rFonts w:ascii="Arial" w:hAnsi="Arial" w:cs="Arial"/>
          <w:b/>
          <w:bCs/>
        </w:rPr>
        <w:t>Diskriminierung von Teilzeitbeschäftigten bei Überstundenzuschlägen</w:t>
      </w:r>
    </w:p>
    <w:p w14:paraId="0EF09EEC" w14:textId="77777777" w:rsidR="006337A5" w:rsidRPr="00446B79" w:rsidRDefault="006337A5" w:rsidP="006337A5">
      <w:pPr>
        <w:spacing w:after="0" w:line="240" w:lineRule="auto"/>
        <w:jc w:val="both"/>
        <w:rPr>
          <w:rFonts w:ascii="Arial" w:hAnsi="Arial" w:cs="Arial"/>
        </w:rPr>
      </w:pPr>
    </w:p>
    <w:p w14:paraId="400D86CC" w14:textId="77777777" w:rsidR="006337A5" w:rsidRPr="00446B79" w:rsidRDefault="006337A5" w:rsidP="006337A5">
      <w:pPr>
        <w:spacing w:after="0" w:line="240" w:lineRule="auto"/>
        <w:jc w:val="both"/>
        <w:rPr>
          <w:rFonts w:ascii="Arial" w:eastAsia="Calibri" w:hAnsi="Arial" w:cs="Arial"/>
          <w:bCs/>
        </w:rPr>
      </w:pPr>
      <w:r w:rsidRPr="00446B79">
        <w:rPr>
          <w:rFonts w:ascii="Arial" w:eastAsia="Calibri" w:hAnsi="Arial" w:cs="Arial"/>
          <w:bCs/>
        </w:rPr>
        <w:t>ein Artikel von Rechtsanwalt und Fachanwalt für Arbeitsrecht Michael Henn, Stuttgart.</w:t>
      </w:r>
    </w:p>
    <w:p w14:paraId="61F90963" w14:textId="77777777" w:rsidR="006337A5" w:rsidRPr="00446B79" w:rsidRDefault="006337A5" w:rsidP="006337A5">
      <w:pPr>
        <w:spacing w:after="0" w:line="240" w:lineRule="auto"/>
        <w:jc w:val="both"/>
        <w:rPr>
          <w:rFonts w:ascii="Arial" w:hAnsi="Arial" w:cs="Arial"/>
          <w:b/>
        </w:rPr>
      </w:pPr>
    </w:p>
    <w:p w14:paraId="29EA0D88" w14:textId="77777777" w:rsidR="006337A5" w:rsidRPr="00446B79" w:rsidRDefault="006337A5" w:rsidP="006337A5">
      <w:pPr>
        <w:spacing w:after="0" w:line="240" w:lineRule="auto"/>
        <w:jc w:val="both"/>
        <w:rPr>
          <w:rFonts w:ascii="Arial" w:hAnsi="Arial" w:cs="Arial"/>
          <w:b/>
          <w:bCs/>
        </w:rPr>
      </w:pPr>
      <w:r w:rsidRPr="00446B79">
        <w:rPr>
          <w:rFonts w:ascii="Arial" w:hAnsi="Arial" w:cs="Arial"/>
          <w:b/>
          <w:bCs/>
        </w:rPr>
        <w:t xml:space="preserve">Eine tarifvertragliche Regelung, die unabhängig von der individuellen Arbeitszeit für Überstundenzuschläge das Überschreiten der regelmäßigen Arbeitszeit eines Vollzeitbeschäftigten voraussetzt, behandelt teilzeitbeschäftigte Arbeitnehmer wegen der Teilzeit schlechter als vergleichbare Vollzeitbeschäftigte. </w:t>
      </w:r>
    </w:p>
    <w:p w14:paraId="1315E9D5" w14:textId="77777777" w:rsidR="006337A5" w:rsidRPr="00446B79" w:rsidRDefault="006337A5" w:rsidP="006337A5">
      <w:pPr>
        <w:spacing w:after="0" w:line="240" w:lineRule="auto"/>
        <w:jc w:val="both"/>
        <w:rPr>
          <w:rFonts w:ascii="Arial" w:hAnsi="Arial" w:cs="Arial"/>
          <w:bCs/>
        </w:rPr>
      </w:pPr>
    </w:p>
    <w:p w14:paraId="4AB85889" w14:textId="77777777" w:rsidR="006337A5" w:rsidRPr="00446B79" w:rsidRDefault="006337A5" w:rsidP="006337A5">
      <w:pPr>
        <w:spacing w:after="0" w:line="240" w:lineRule="auto"/>
        <w:jc w:val="both"/>
        <w:rPr>
          <w:rFonts w:ascii="Arial" w:hAnsi="Arial" w:cs="Arial"/>
        </w:rPr>
      </w:pPr>
      <w:r w:rsidRPr="00446B79">
        <w:rPr>
          <w:rFonts w:ascii="Arial" w:hAnsi="Arial" w:cs="Arial"/>
        </w:rPr>
        <w:t xml:space="preserve">Sie verstößt gegen das Verbot der Diskriminierung Teilzeitbeschäftigter </w:t>
      </w:r>
      <w:r w:rsidRPr="00446B79">
        <w:rPr>
          <w:rFonts w:ascii="Arial" w:hAnsi="Arial" w:cs="Arial"/>
          <w:i/>
          <w:iCs/>
        </w:rPr>
        <w:t>(§ 4 Abs. 1 TzBfG)</w:t>
      </w:r>
      <w:r w:rsidRPr="00446B79">
        <w:rPr>
          <w:rFonts w:ascii="Arial" w:hAnsi="Arial" w:cs="Arial"/>
        </w:rPr>
        <w:t xml:space="preserve">, wenn die </w:t>
      </w:r>
      <w:proofErr w:type="gramStart"/>
      <w:r w:rsidRPr="00446B79">
        <w:rPr>
          <w:rFonts w:ascii="Arial" w:hAnsi="Arial" w:cs="Arial"/>
        </w:rPr>
        <w:t>in ihr liegende Ungleichbehandlung</w:t>
      </w:r>
      <w:proofErr w:type="gramEnd"/>
      <w:r w:rsidRPr="00446B79">
        <w:rPr>
          <w:rFonts w:ascii="Arial" w:hAnsi="Arial" w:cs="Arial"/>
        </w:rPr>
        <w:t xml:space="preserve"> nicht durch sachliche Gründe gerechtfertigt ist. Fehlen solche sachlichen Gründe, liegt regelmäßig zugleich eine gegen Vorschriften des Allgemeinen Gleichbehandlungsgesetzes </w:t>
      </w:r>
      <w:r w:rsidRPr="00446B79">
        <w:rPr>
          <w:rFonts w:ascii="Arial" w:hAnsi="Arial" w:cs="Arial"/>
          <w:i/>
          <w:iCs/>
        </w:rPr>
        <w:t>(§ 7 Abs. 1 AGG)</w:t>
      </w:r>
      <w:r w:rsidRPr="00446B79">
        <w:rPr>
          <w:rFonts w:ascii="Arial" w:hAnsi="Arial" w:cs="Arial"/>
        </w:rPr>
        <w:t xml:space="preserve"> verstoßende mittelbare Benachteiligung wegen des (weiblichen) Geschlechts vor, wenn innerhalb der betroffenen Gruppe der Teilzeitbeschäftigten erheblich mehr Frauen als Männer vertreten sind.</w:t>
      </w:r>
    </w:p>
    <w:p w14:paraId="1D29568A" w14:textId="77777777" w:rsidR="006337A5" w:rsidRPr="00446B79" w:rsidRDefault="006337A5" w:rsidP="006337A5">
      <w:pPr>
        <w:spacing w:after="0" w:line="240" w:lineRule="auto"/>
        <w:jc w:val="both"/>
        <w:rPr>
          <w:rFonts w:ascii="Arial" w:hAnsi="Arial" w:cs="Arial"/>
          <w:bCs/>
        </w:rPr>
      </w:pPr>
    </w:p>
    <w:p w14:paraId="55E9ACA5" w14:textId="77777777" w:rsidR="006337A5" w:rsidRPr="00446B79" w:rsidRDefault="006337A5" w:rsidP="006337A5">
      <w:pPr>
        <w:spacing w:after="0" w:line="240" w:lineRule="auto"/>
        <w:jc w:val="both"/>
        <w:rPr>
          <w:rFonts w:ascii="Arial" w:hAnsi="Arial" w:cs="Arial"/>
        </w:rPr>
      </w:pPr>
      <w:bookmarkStart w:id="0" w:name="_Hlk159058646"/>
      <w:r w:rsidRPr="00446B79">
        <w:rPr>
          <w:rFonts w:ascii="Arial" w:hAnsi="Arial" w:cs="Arial"/>
        </w:rPr>
        <w:t xml:space="preserve">Darauf verweist der Stuttgarter Fachanwalt für Arbeitsrecht Michael Henn, Präsident des VDAA - Verband deutscher </w:t>
      </w:r>
      <w:proofErr w:type="spellStart"/>
      <w:r w:rsidRPr="00446B79">
        <w:rPr>
          <w:rFonts w:ascii="Arial" w:hAnsi="Arial" w:cs="Arial"/>
        </w:rPr>
        <w:t>ArbeitsrechtsAnwälte</w:t>
      </w:r>
      <w:proofErr w:type="spellEnd"/>
      <w:r w:rsidRPr="00446B79">
        <w:rPr>
          <w:rFonts w:ascii="Arial" w:hAnsi="Arial" w:cs="Arial"/>
        </w:rPr>
        <w:t xml:space="preserve"> e. V. mit Sitz in Stuttgart unter Hinweis auf die Mitteilung des Bundesarbeitsgerichts (BAG) zu seinem Urteil vom 5. Dezember 2024 – 8 AZR 370/20.</w:t>
      </w:r>
    </w:p>
    <w:p w14:paraId="00911ED8" w14:textId="77777777" w:rsidR="006337A5" w:rsidRPr="00446B79" w:rsidRDefault="006337A5" w:rsidP="006337A5">
      <w:pPr>
        <w:spacing w:after="0" w:line="240" w:lineRule="auto"/>
        <w:jc w:val="both"/>
        <w:rPr>
          <w:rFonts w:ascii="Arial" w:hAnsi="Arial" w:cs="Arial"/>
        </w:rPr>
      </w:pPr>
    </w:p>
    <w:bookmarkEnd w:id="0"/>
    <w:p w14:paraId="5A590355" w14:textId="77777777" w:rsidR="006337A5" w:rsidRPr="00446B79" w:rsidRDefault="006337A5" w:rsidP="006337A5">
      <w:pPr>
        <w:spacing w:after="0" w:line="240" w:lineRule="auto"/>
        <w:jc w:val="both"/>
        <w:rPr>
          <w:rFonts w:ascii="Arial" w:hAnsi="Arial" w:cs="Arial"/>
        </w:rPr>
      </w:pPr>
      <w:r w:rsidRPr="00446B79">
        <w:rPr>
          <w:rFonts w:ascii="Arial" w:hAnsi="Arial" w:cs="Arial"/>
        </w:rPr>
        <w:t>Mit ihrer Klage hat die Klägerin verlangt, ihrem Arbeitszeitkonto als Überstundenzuschläge weitere 38 Stunden und 39 Minuten gutzuschreiben und die Zahlung einer Entschädigung nach § 15 Abs. 2 AGG in Höhe eines Vierteljahresverdienstes begehrt. Die Anwendung von § 10 Ziff. 7 Satz 2 MTV benachteilige sie wegen ihrer Teilzeit unzulässig gegenüber vergleichbaren Vollzeitbeschäftigten. Zugleich werde sie wegen ihres Geschlechts mittelbar benachteiligt, denn der Beklagte beschäftige überwiegend Frauen in Teilzeit.</w:t>
      </w:r>
    </w:p>
    <w:p w14:paraId="23E1BCEE" w14:textId="77777777" w:rsidR="006337A5" w:rsidRPr="00446B79" w:rsidRDefault="006337A5" w:rsidP="006337A5">
      <w:pPr>
        <w:spacing w:after="0" w:line="240" w:lineRule="auto"/>
        <w:jc w:val="both"/>
        <w:rPr>
          <w:rFonts w:ascii="Arial" w:hAnsi="Arial" w:cs="Arial"/>
        </w:rPr>
      </w:pPr>
    </w:p>
    <w:p w14:paraId="2619CEBA" w14:textId="77777777" w:rsidR="006337A5" w:rsidRPr="00446B79" w:rsidRDefault="006337A5" w:rsidP="006337A5">
      <w:pPr>
        <w:spacing w:after="0" w:line="240" w:lineRule="auto"/>
        <w:jc w:val="both"/>
        <w:rPr>
          <w:rFonts w:ascii="Arial" w:hAnsi="Arial" w:cs="Arial"/>
        </w:rPr>
      </w:pPr>
      <w:r w:rsidRPr="00446B79">
        <w:rPr>
          <w:rFonts w:ascii="Arial" w:hAnsi="Arial" w:cs="Arial"/>
        </w:rPr>
        <w:t xml:space="preserve">Das Arbeitsgericht hat die Klage insgesamt abgewiesen. Das Landesarbeitsgericht hat der Klägerin die verlangte Zeitgutschrift zuerkannt und hinsichtlich der begehrten Entschädigung die Klageabweisung bestätigt. Mit Beschluss vom 28. Oktober 2021 </w:t>
      </w:r>
      <w:r w:rsidRPr="00446B79">
        <w:rPr>
          <w:rFonts w:ascii="Arial" w:hAnsi="Arial" w:cs="Arial"/>
          <w:i/>
          <w:iCs/>
        </w:rPr>
        <w:t xml:space="preserve">(- 8 AZR 370/20 (A) – BAGE 176, 117) </w:t>
      </w:r>
      <w:r w:rsidRPr="00446B79">
        <w:rPr>
          <w:rFonts w:ascii="Arial" w:hAnsi="Arial" w:cs="Arial"/>
        </w:rPr>
        <w:t xml:space="preserve">hatte der Senat das Revisionsverfahren ausgesetzt und den Gerichtshof der Europäischen Union (EuGH) um die Beantwortung von Rechtsfragen betreffend die Auslegung des Unionsrechts ersucht. Dies hat der EuGH mit Urteil vom 29. Juli 2024 </w:t>
      </w:r>
      <w:r w:rsidRPr="00446B79">
        <w:rPr>
          <w:rFonts w:ascii="Arial" w:hAnsi="Arial" w:cs="Arial"/>
          <w:i/>
          <w:iCs/>
        </w:rPr>
        <w:t xml:space="preserve">(- C-184/22 und C-185/22 [KfH Kuratorium für Dialyse und Nierentransplantation eV]) </w:t>
      </w:r>
      <w:r w:rsidRPr="00446B79">
        <w:rPr>
          <w:rFonts w:ascii="Arial" w:hAnsi="Arial" w:cs="Arial"/>
        </w:rPr>
        <w:t>getan.</w:t>
      </w:r>
    </w:p>
    <w:p w14:paraId="471C8E5C" w14:textId="77777777" w:rsidR="006337A5" w:rsidRPr="00446B79" w:rsidRDefault="006337A5" w:rsidP="006337A5">
      <w:pPr>
        <w:spacing w:after="0" w:line="240" w:lineRule="auto"/>
        <w:jc w:val="both"/>
        <w:rPr>
          <w:rFonts w:ascii="Arial" w:hAnsi="Arial" w:cs="Arial"/>
        </w:rPr>
      </w:pPr>
    </w:p>
    <w:p w14:paraId="2D8E42A1" w14:textId="77777777" w:rsidR="006337A5" w:rsidRPr="00446B79" w:rsidRDefault="006337A5" w:rsidP="006337A5">
      <w:pPr>
        <w:spacing w:after="0" w:line="240" w:lineRule="auto"/>
        <w:jc w:val="both"/>
        <w:rPr>
          <w:rFonts w:ascii="Arial" w:hAnsi="Arial" w:cs="Arial"/>
        </w:rPr>
      </w:pPr>
      <w:r w:rsidRPr="00446B79">
        <w:rPr>
          <w:rFonts w:ascii="Arial" w:hAnsi="Arial" w:cs="Arial"/>
        </w:rPr>
        <w:t xml:space="preserve">Die Revision der Klägerin hatte vor dem Achten Senat des Bundesarbeitsgerichts teilweise Erfolg. </w:t>
      </w:r>
    </w:p>
    <w:p w14:paraId="459EE0D9" w14:textId="77777777" w:rsidR="006337A5" w:rsidRPr="00446B79" w:rsidRDefault="006337A5" w:rsidP="006337A5">
      <w:pPr>
        <w:spacing w:after="0" w:line="240" w:lineRule="auto"/>
        <w:jc w:val="both"/>
        <w:rPr>
          <w:rFonts w:ascii="Arial" w:hAnsi="Arial" w:cs="Arial"/>
        </w:rPr>
      </w:pPr>
    </w:p>
    <w:p w14:paraId="7B24ADCF" w14:textId="77777777" w:rsidR="006337A5" w:rsidRPr="00446B79" w:rsidRDefault="006337A5" w:rsidP="006337A5">
      <w:pPr>
        <w:spacing w:after="0" w:line="240" w:lineRule="auto"/>
        <w:jc w:val="both"/>
        <w:rPr>
          <w:rFonts w:ascii="Arial" w:hAnsi="Arial" w:cs="Arial"/>
        </w:rPr>
      </w:pPr>
      <w:r w:rsidRPr="00446B79">
        <w:rPr>
          <w:rFonts w:ascii="Arial" w:hAnsi="Arial" w:cs="Arial"/>
        </w:rPr>
        <w:t xml:space="preserve">Der Senat hat der Klägerin die verlangte Zeitgutschrift – in Übereinstimmung mit dem Landesarbeitsgericht – zugesprochen und ihr darüber hinaus eine Entschädigung </w:t>
      </w:r>
      <w:proofErr w:type="spellStart"/>
      <w:r w:rsidRPr="00446B79">
        <w:rPr>
          <w:rFonts w:ascii="Arial" w:hAnsi="Arial" w:cs="Arial"/>
        </w:rPr>
        <w:t>iHv</w:t>
      </w:r>
      <w:proofErr w:type="spellEnd"/>
      <w:r w:rsidRPr="00446B79">
        <w:rPr>
          <w:rFonts w:ascii="Arial" w:hAnsi="Arial" w:cs="Arial"/>
        </w:rPr>
        <w:t xml:space="preserve">. 250,00 Euro zuerkannt. Auf der Grundlage der Vorgaben des EuGH hatte der Senat davon auszugehen, dass § 10 Ziff. 7 Satz 2 MTV insoweit wegen Verstoßes gegen das Verbot der Benachteiligung von Teilzeitbeschäftigten unwirksam ist, als er bei Teilzeitbeschäftigung keine der Teilzeitquote entsprechende anteilige Absenkung der Grenze für die Gewährung eines Überstundenzuschlags vorsieht. Einen sachlichen Grund für diese Ungleichbehandlung konnte der Senat nicht erkennen. Die sich aus dem Verstoß gegen § 4 Abs. 1 TzBfG ergebende Unwirksamkeit der tarifvertraglichen Überstundenzuschlagsregelung führt zu einem Anspruch der Klägerin auf die eingeklagte weitere Zeitgutschrift. Daneben war ihr eine Entschädigung nach § 15 Abs. </w:t>
      </w:r>
      <w:r w:rsidRPr="00446B79">
        <w:rPr>
          <w:rFonts w:ascii="Arial" w:hAnsi="Arial" w:cs="Arial"/>
        </w:rPr>
        <w:lastRenderedPageBreak/>
        <w:t xml:space="preserve">2 AGG zuzuerkennen. Durch die Anwendung der tarifvertraglichen Regelung hat die Klägerin auch eine mittelbare Benachteiligung wegen des Geschlechts erfahren. In der Gruppe der beim Beklagten in Teilzeit Beschäftigten, die dem persönlichen Anwendungsbereich des MTV unterfallen, sind zu mehr als 90 </w:t>
      </w:r>
      <w:proofErr w:type="spellStart"/>
      <w:r w:rsidRPr="00446B79">
        <w:rPr>
          <w:rFonts w:ascii="Arial" w:hAnsi="Arial" w:cs="Arial"/>
        </w:rPr>
        <w:t>vH</w:t>
      </w:r>
      <w:proofErr w:type="spellEnd"/>
      <w:r w:rsidRPr="00446B79">
        <w:rPr>
          <w:rFonts w:ascii="Arial" w:hAnsi="Arial" w:cs="Arial"/>
        </w:rPr>
        <w:t xml:space="preserve"> Frauen vertreten. Als Entschädigung war ein Betrag </w:t>
      </w:r>
      <w:proofErr w:type="spellStart"/>
      <w:r w:rsidRPr="00446B79">
        <w:rPr>
          <w:rFonts w:ascii="Arial" w:hAnsi="Arial" w:cs="Arial"/>
        </w:rPr>
        <w:t>iHv</w:t>
      </w:r>
      <w:proofErr w:type="spellEnd"/>
      <w:r w:rsidRPr="00446B79">
        <w:rPr>
          <w:rFonts w:ascii="Arial" w:hAnsi="Arial" w:cs="Arial"/>
        </w:rPr>
        <w:t>. 250,00 Euro festzusetzen. Dieser ist erforderlich, aber auch ausreichend, um einerseits den der Klägerin durch die mittelbare Geschlechtsbenachteiligung entstandenen immateriellen Schaden auszugleichen und andererseits gegenüber dem Beklagten die gebotene abschreckende Wirkung zu entfalten.</w:t>
      </w:r>
    </w:p>
    <w:p w14:paraId="492CDB41" w14:textId="77777777" w:rsidR="006337A5" w:rsidRPr="00446B79" w:rsidRDefault="006337A5" w:rsidP="006337A5">
      <w:pPr>
        <w:spacing w:after="0" w:line="240" w:lineRule="auto"/>
        <w:jc w:val="both"/>
        <w:rPr>
          <w:rFonts w:ascii="Arial" w:hAnsi="Arial" w:cs="Arial"/>
        </w:rPr>
      </w:pPr>
    </w:p>
    <w:p w14:paraId="58E42C98" w14:textId="77777777" w:rsidR="006337A5" w:rsidRPr="00446B79" w:rsidRDefault="006337A5" w:rsidP="006337A5">
      <w:pPr>
        <w:spacing w:after="0" w:line="240" w:lineRule="auto"/>
        <w:jc w:val="both"/>
        <w:rPr>
          <w:rFonts w:ascii="Arial" w:hAnsi="Arial" w:cs="Arial"/>
        </w:rPr>
      </w:pPr>
      <w:r w:rsidRPr="00446B79">
        <w:rPr>
          <w:rFonts w:ascii="Arial" w:hAnsi="Arial" w:cs="Arial"/>
        </w:rPr>
        <w:t xml:space="preserve">Henn empfahl, die Entscheidung zu beachten und in Zweifelsfällen rechtlichen Rat einzuholen, wobei er u. a. dazu auch auf den VDAA-Verband deutscher </w:t>
      </w:r>
      <w:proofErr w:type="spellStart"/>
      <w:r w:rsidRPr="00446B79">
        <w:rPr>
          <w:rFonts w:ascii="Arial" w:hAnsi="Arial" w:cs="Arial"/>
        </w:rPr>
        <w:t>ArbeitsrechtsAnwälte</w:t>
      </w:r>
      <w:proofErr w:type="spellEnd"/>
      <w:r w:rsidRPr="00446B79">
        <w:rPr>
          <w:rFonts w:ascii="Arial" w:hAnsi="Arial" w:cs="Arial"/>
        </w:rPr>
        <w:t xml:space="preserve"> e. V. – </w:t>
      </w:r>
      <w:hyperlink r:id="rId6" w:history="1">
        <w:r w:rsidRPr="00446B79">
          <w:rPr>
            <w:rStyle w:val="Hyperlink"/>
            <w:rFonts w:ascii="Arial" w:hAnsi="Arial" w:cs="Arial"/>
          </w:rPr>
          <w:t>www.vdaa.de</w:t>
        </w:r>
      </w:hyperlink>
      <w:r w:rsidRPr="00446B79">
        <w:rPr>
          <w:rFonts w:ascii="Arial" w:hAnsi="Arial" w:cs="Arial"/>
        </w:rPr>
        <w:t xml:space="preserve"> – verwies</w:t>
      </w:r>
      <w:r w:rsidRPr="00446B79">
        <w:rPr>
          <w:rFonts w:ascii="Arial" w:hAnsi="Arial" w:cs="Arial"/>
          <w:b/>
        </w:rPr>
        <w:t>.</w:t>
      </w:r>
    </w:p>
    <w:p w14:paraId="448FB735" w14:textId="77777777" w:rsidR="00D4563A" w:rsidRPr="00446B79" w:rsidRDefault="00D4563A" w:rsidP="004E46D4">
      <w:pPr>
        <w:spacing w:after="0" w:line="240" w:lineRule="auto"/>
        <w:jc w:val="both"/>
        <w:rPr>
          <w:rFonts w:ascii="Arial" w:hAnsi="Arial" w:cs="Arial"/>
        </w:rPr>
      </w:pPr>
    </w:p>
    <w:p w14:paraId="58744CFC" w14:textId="77777777" w:rsidR="00D4563A" w:rsidRPr="00446B79" w:rsidRDefault="00D4563A" w:rsidP="004E46D4">
      <w:pPr>
        <w:spacing w:after="0" w:line="240" w:lineRule="auto"/>
        <w:jc w:val="both"/>
        <w:rPr>
          <w:rFonts w:ascii="Arial" w:hAnsi="Arial" w:cs="Arial"/>
        </w:rPr>
      </w:pPr>
    </w:p>
    <w:p w14:paraId="00BA4C7F" w14:textId="77777777" w:rsidR="00846A64" w:rsidRPr="00446B79" w:rsidRDefault="00846A64" w:rsidP="004E46D4">
      <w:pPr>
        <w:spacing w:after="0" w:line="240" w:lineRule="auto"/>
        <w:jc w:val="both"/>
        <w:rPr>
          <w:rFonts w:ascii="Arial" w:eastAsia="Arial Unicode MS" w:hAnsi="Arial" w:cs="Arial"/>
          <w:sz w:val="20"/>
          <w:szCs w:val="20"/>
          <w:lang w:eastAsia="de-DE"/>
        </w:rPr>
      </w:pPr>
      <w:r w:rsidRPr="00446B79">
        <w:rPr>
          <w:rFonts w:ascii="Arial" w:eastAsia="Times New Roman" w:hAnsi="Arial" w:cs="Arial"/>
          <w:sz w:val="20"/>
          <w:szCs w:val="20"/>
          <w:lang w:eastAsia="de-DE"/>
        </w:rPr>
        <w:t xml:space="preserve">Der Autor ist Präsident </w:t>
      </w:r>
      <w:r w:rsidRPr="00446B79">
        <w:rPr>
          <w:rFonts w:ascii="Arial" w:eastAsia="Times New Roman" w:hAnsi="Arial" w:cs="Arial"/>
          <w:sz w:val="20"/>
          <w:szCs w:val="20"/>
        </w:rPr>
        <w:t>des VDAA Verband deutscher Arbeitsrechtsanwälte e. V.</w:t>
      </w:r>
    </w:p>
    <w:p w14:paraId="06155BAA" w14:textId="77777777" w:rsidR="00846A64" w:rsidRPr="00446B79" w:rsidRDefault="00846A64" w:rsidP="004E46D4">
      <w:pPr>
        <w:spacing w:after="0" w:line="240" w:lineRule="auto"/>
        <w:jc w:val="both"/>
        <w:rPr>
          <w:rFonts w:ascii="Arial" w:hAnsi="Arial" w:cs="Arial"/>
          <w:b/>
          <w:sz w:val="20"/>
          <w:szCs w:val="20"/>
        </w:rPr>
      </w:pPr>
    </w:p>
    <w:p w14:paraId="7C6A2CB9" w14:textId="77777777" w:rsidR="006B755A" w:rsidRPr="00446B79"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446B79">
        <w:rPr>
          <w:rFonts w:ascii="Arial" w:eastAsia="Calibri" w:hAnsi="Arial" w:cs="Arial"/>
          <w:color w:val="000000"/>
          <w:sz w:val="20"/>
          <w:szCs w:val="20"/>
        </w:rPr>
        <w:t>Für Rückfragen steht Ihnen der Autor gerne zur Verfügung.</w:t>
      </w:r>
    </w:p>
    <w:p w14:paraId="1042A1BD" w14:textId="77777777" w:rsidR="006B755A" w:rsidRPr="00446B79" w:rsidRDefault="006B755A" w:rsidP="004E46D4">
      <w:pPr>
        <w:spacing w:after="0" w:line="240" w:lineRule="auto"/>
        <w:jc w:val="both"/>
        <w:rPr>
          <w:rFonts w:ascii="Arial" w:hAnsi="Arial" w:cs="Arial"/>
          <w:sz w:val="20"/>
          <w:szCs w:val="20"/>
        </w:rPr>
      </w:pPr>
    </w:p>
    <w:p w14:paraId="674392DE" w14:textId="77777777" w:rsidR="00846A64" w:rsidRPr="00446B79" w:rsidRDefault="00A82319" w:rsidP="004E46D4">
      <w:pPr>
        <w:spacing w:after="0" w:line="240" w:lineRule="auto"/>
        <w:jc w:val="both"/>
        <w:rPr>
          <w:rFonts w:ascii="Arial" w:hAnsi="Arial" w:cs="Arial"/>
          <w:sz w:val="20"/>
          <w:szCs w:val="20"/>
        </w:rPr>
      </w:pPr>
      <w:r w:rsidRPr="00446B79">
        <w:rPr>
          <w:rFonts w:ascii="Arial" w:hAnsi="Arial" w:cs="Arial"/>
          <w:sz w:val="20"/>
          <w:szCs w:val="20"/>
        </w:rPr>
        <w:t>Michael Henn</w:t>
      </w:r>
    </w:p>
    <w:p w14:paraId="26664C3B" w14:textId="77777777" w:rsidR="00846A64" w:rsidRPr="00446B79" w:rsidRDefault="00A82319" w:rsidP="004E46D4">
      <w:pPr>
        <w:spacing w:after="0" w:line="240" w:lineRule="auto"/>
        <w:jc w:val="both"/>
        <w:rPr>
          <w:rFonts w:ascii="Arial" w:hAnsi="Arial" w:cs="Arial"/>
          <w:sz w:val="20"/>
          <w:szCs w:val="20"/>
        </w:rPr>
      </w:pPr>
      <w:r w:rsidRPr="00446B79">
        <w:rPr>
          <w:rFonts w:ascii="Arial" w:hAnsi="Arial" w:cs="Arial"/>
          <w:sz w:val="20"/>
          <w:szCs w:val="20"/>
        </w:rPr>
        <w:t>Rechtsanwalt</w:t>
      </w:r>
      <w:r w:rsidR="000C081E" w:rsidRPr="00446B79">
        <w:rPr>
          <w:rFonts w:ascii="Arial" w:hAnsi="Arial" w:cs="Arial"/>
          <w:sz w:val="20"/>
          <w:szCs w:val="20"/>
        </w:rPr>
        <w:t xml:space="preserve"> / </w:t>
      </w:r>
      <w:r w:rsidRPr="00446B79">
        <w:rPr>
          <w:rFonts w:ascii="Arial" w:hAnsi="Arial" w:cs="Arial"/>
          <w:sz w:val="20"/>
          <w:szCs w:val="20"/>
        </w:rPr>
        <w:t>Fachanwalt für Erbrecht</w:t>
      </w:r>
      <w:r w:rsidR="000C081E" w:rsidRPr="00446B79">
        <w:rPr>
          <w:rFonts w:ascii="Arial" w:hAnsi="Arial" w:cs="Arial"/>
          <w:sz w:val="20"/>
          <w:szCs w:val="20"/>
        </w:rPr>
        <w:t xml:space="preserve"> / </w:t>
      </w:r>
      <w:r w:rsidRPr="00446B79">
        <w:rPr>
          <w:rFonts w:ascii="Arial" w:hAnsi="Arial" w:cs="Arial"/>
          <w:sz w:val="20"/>
          <w:szCs w:val="20"/>
        </w:rPr>
        <w:t>Fachanwalt für Arbeitsrecht</w:t>
      </w:r>
    </w:p>
    <w:p w14:paraId="3D873765" w14:textId="77777777" w:rsidR="00A82319" w:rsidRPr="00446B79" w:rsidRDefault="00A82319" w:rsidP="004E46D4">
      <w:pPr>
        <w:spacing w:after="0" w:line="240" w:lineRule="auto"/>
        <w:jc w:val="both"/>
        <w:rPr>
          <w:rFonts w:ascii="Arial" w:hAnsi="Arial" w:cs="Arial"/>
          <w:sz w:val="20"/>
          <w:szCs w:val="20"/>
        </w:rPr>
      </w:pPr>
      <w:r w:rsidRPr="00446B79">
        <w:rPr>
          <w:rFonts w:ascii="Arial" w:hAnsi="Arial" w:cs="Arial"/>
          <w:sz w:val="20"/>
          <w:szCs w:val="20"/>
        </w:rPr>
        <w:t>VDAA – Präsident</w:t>
      </w:r>
    </w:p>
    <w:p w14:paraId="0764EDDE" w14:textId="77777777" w:rsidR="00846A64" w:rsidRPr="00446B79" w:rsidRDefault="00A82319" w:rsidP="004E46D4">
      <w:pPr>
        <w:spacing w:after="0" w:line="240" w:lineRule="auto"/>
        <w:jc w:val="both"/>
        <w:rPr>
          <w:rFonts w:ascii="Arial" w:hAnsi="Arial" w:cs="Arial"/>
          <w:sz w:val="20"/>
          <w:szCs w:val="20"/>
        </w:rPr>
      </w:pPr>
      <w:r w:rsidRPr="00446B79">
        <w:rPr>
          <w:rFonts w:ascii="Arial" w:hAnsi="Arial" w:cs="Arial"/>
          <w:sz w:val="20"/>
          <w:szCs w:val="20"/>
        </w:rPr>
        <w:t>Rechtsanwälte Dr. Gaupp &amp; Coll</w:t>
      </w:r>
    </w:p>
    <w:p w14:paraId="46061EC3" w14:textId="77777777" w:rsidR="00A82319" w:rsidRPr="00446B79" w:rsidRDefault="00A82319" w:rsidP="004E46D4">
      <w:pPr>
        <w:spacing w:after="0" w:line="240" w:lineRule="auto"/>
        <w:jc w:val="both"/>
        <w:rPr>
          <w:rFonts w:ascii="Arial" w:hAnsi="Arial" w:cs="Arial"/>
          <w:sz w:val="20"/>
          <w:szCs w:val="20"/>
        </w:rPr>
      </w:pPr>
      <w:proofErr w:type="spellStart"/>
      <w:r w:rsidRPr="00446B79">
        <w:rPr>
          <w:rFonts w:ascii="Arial" w:hAnsi="Arial" w:cs="Arial"/>
          <w:sz w:val="20"/>
          <w:szCs w:val="20"/>
        </w:rPr>
        <w:t>Gerokstr</w:t>
      </w:r>
      <w:proofErr w:type="spellEnd"/>
      <w:r w:rsidRPr="00446B79">
        <w:rPr>
          <w:rFonts w:ascii="Arial" w:hAnsi="Arial" w:cs="Arial"/>
          <w:sz w:val="20"/>
          <w:szCs w:val="20"/>
        </w:rPr>
        <w:t>. 8</w:t>
      </w:r>
      <w:r w:rsidR="000C081E" w:rsidRPr="00446B79">
        <w:rPr>
          <w:rFonts w:ascii="Arial" w:hAnsi="Arial" w:cs="Arial"/>
          <w:sz w:val="20"/>
          <w:szCs w:val="20"/>
        </w:rPr>
        <w:tab/>
      </w:r>
      <w:r w:rsidR="000C081E" w:rsidRPr="00446B79">
        <w:rPr>
          <w:rFonts w:ascii="Arial" w:hAnsi="Arial" w:cs="Arial"/>
          <w:sz w:val="20"/>
          <w:szCs w:val="20"/>
        </w:rPr>
        <w:tab/>
      </w:r>
      <w:r w:rsidRPr="00446B79">
        <w:rPr>
          <w:rFonts w:ascii="Arial" w:hAnsi="Arial" w:cs="Arial"/>
          <w:sz w:val="20"/>
          <w:szCs w:val="20"/>
        </w:rPr>
        <w:t>70188 Stuttgart</w:t>
      </w:r>
    </w:p>
    <w:p w14:paraId="73D6F2C2" w14:textId="77777777" w:rsidR="00846A64" w:rsidRPr="00446B79" w:rsidRDefault="00A82319" w:rsidP="004E46D4">
      <w:pPr>
        <w:spacing w:after="0" w:line="240" w:lineRule="auto"/>
        <w:jc w:val="both"/>
        <w:rPr>
          <w:rFonts w:ascii="Arial" w:hAnsi="Arial" w:cs="Arial"/>
          <w:sz w:val="20"/>
          <w:szCs w:val="20"/>
        </w:rPr>
      </w:pPr>
      <w:r w:rsidRPr="00446B79">
        <w:rPr>
          <w:rFonts w:ascii="Arial" w:hAnsi="Arial" w:cs="Arial"/>
          <w:sz w:val="20"/>
          <w:szCs w:val="20"/>
        </w:rPr>
        <w:t>Tel.: 0711/30 58 93-0</w:t>
      </w:r>
      <w:r w:rsidR="000C081E" w:rsidRPr="00446B79">
        <w:rPr>
          <w:rFonts w:ascii="Arial" w:hAnsi="Arial" w:cs="Arial"/>
          <w:sz w:val="20"/>
          <w:szCs w:val="20"/>
        </w:rPr>
        <w:tab/>
      </w:r>
      <w:r w:rsidRPr="00446B79">
        <w:rPr>
          <w:rFonts w:ascii="Arial" w:hAnsi="Arial" w:cs="Arial"/>
          <w:sz w:val="20"/>
          <w:szCs w:val="20"/>
        </w:rPr>
        <w:t>Fax: 0711/30 58 93-11</w:t>
      </w:r>
    </w:p>
    <w:p w14:paraId="182BE71A" w14:textId="77777777" w:rsidR="00A82319" w:rsidRPr="00446B79" w:rsidRDefault="00CF1935" w:rsidP="004E46D4">
      <w:pPr>
        <w:spacing w:after="0" w:line="240" w:lineRule="auto"/>
        <w:jc w:val="both"/>
        <w:rPr>
          <w:rFonts w:ascii="Arial" w:hAnsi="Arial" w:cs="Arial"/>
          <w:sz w:val="20"/>
          <w:szCs w:val="20"/>
        </w:rPr>
      </w:pPr>
      <w:hyperlink r:id="rId7" w:history="1">
        <w:r w:rsidR="00A82319" w:rsidRPr="00446B79">
          <w:rPr>
            <w:rStyle w:val="Hyperlink"/>
            <w:rFonts w:ascii="Arial" w:hAnsi="Arial" w:cs="Arial"/>
            <w:sz w:val="20"/>
            <w:szCs w:val="20"/>
          </w:rPr>
          <w:t>stuttgart@drgaupp.de</w:t>
        </w:r>
      </w:hyperlink>
      <w:r w:rsidR="000C081E" w:rsidRPr="00446B79">
        <w:rPr>
          <w:rStyle w:val="Hyperlink"/>
          <w:rFonts w:ascii="Arial" w:hAnsi="Arial" w:cs="Arial"/>
          <w:sz w:val="20"/>
          <w:szCs w:val="20"/>
        </w:rPr>
        <w:tab/>
      </w:r>
      <w:hyperlink r:id="rId8" w:history="1">
        <w:r w:rsidR="00A82319" w:rsidRPr="00446B79">
          <w:rPr>
            <w:rStyle w:val="Hyperlink"/>
            <w:rFonts w:ascii="Arial" w:hAnsi="Arial" w:cs="Arial"/>
            <w:sz w:val="20"/>
            <w:szCs w:val="20"/>
          </w:rPr>
          <w:t>www.drgaupp.de</w:t>
        </w:r>
      </w:hyperlink>
    </w:p>
    <w:p w14:paraId="674D9634" w14:textId="77777777" w:rsidR="00A82319" w:rsidRPr="00446B79" w:rsidRDefault="00A82319" w:rsidP="004E46D4">
      <w:pPr>
        <w:spacing w:after="0" w:line="240" w:lineRule="auto"/>
        <w:jc w:val="both"/>
        <w:rPr>
          <w:rFonts w:ascii="Arial" w:eastAsia="Calibri" w:hAnsi="Arial" w:cs="Arial"/>
          <w:color w:val="000000"/>
          <w:sz w:val="20"/>
          <w:szCs w:val="20"/>
        </w:rPr>
      </w:pPr>
    </w:p>
    <w:sectPr w:rsidR="00A82319" w:rsidRPr="00446B7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2BAA" w14:textId="77777777" w:rsidR="00402CD7" w:rsidRDefault="00402CD7" w:rsidP="005A26C4">
      <w:pPr>
        <w:spacing w:after="0" w:line="240" w:lineRule="auto"/>
      </w:pPr>
      <w:r>
        <w:separator/>
      </w:r>
    </w:p>
  </w:endnote>
  <w:endnote w:type="continuationSeparator" w:id="0">
    <w:p w14:paraId="0BF2A502" w14:textId="77777777" w:rsidR="00402CD7" w:rsidRDefault="00402CD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5C3942C7" w14:textId="77777777" w:rsidR="00BB442F" w:rsidRDefault="00BB442F">
        <w:pPr>
          <w:pStyle w:val="Fuzeile"/>
          <w:jc w:val="center"/>
        </w:pPr>
        <w:r>
          <w:rPr>
            <w:noProof/>
            <w:lang w:eastAsia="de-DE"/>
          </w:rPr>
          <mc:AlternateContent>
            <mc:Choice Requires="wps">
              <w:drawing>
                <wp:inline distT="0" distB="0" distL="0" distR="0" wp14:anchorId="6DD0C451" wp14:editId="7D08480A">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1BC3B6FE"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3E4FFAED"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26DA" w14:textId="77777777" w:rsidR="00402CD7" w:rsidRDefault="00402CD7" w:rsidP="005A26C4">
      <w:pPr>
        <w:spacing w:after="0" w:line="240" w:lineRule="auto"/>
      </w:pPr>
      <w:r>
        <w:separator/>
      </w:r>
    </w:p>
  </w:footnote>
  <w:footnote w:type="continuationSeparator" w:id="0">
    <w:p w14:paraId="5A01A0AF" w14:textId="77777777" w:rsidR="00402CD7" w:rsidRDefault="00402CD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C2E8"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D711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540573">
      <w:rPr>
        <w:rFonts w:ascii="Arial" w:eastAsia="Calibri" w:hAnsi="Arial" w:cs="Arial"/>
        <w:b/>
        <w:bCs/>
        <w:sz w:val="28"/>
        <w:szCs w:val="28"/>
        <w:lang w:eastAsia="de-DE"/>
      </w:rPr>
      <w:t xml:space="preserve">12-2024 / </w:t>
    </w:r>
    <w:r w:rsidR="00D4563A">
      <w:rPr>
        <w:rFonts w:ascii="Arial" w:eastAsia="Calibri" w:hAnsi="Arial" w:cs="Arial"/>
        <w:b/>
        <w:bCs/>
        <w:sz w:val="28"/>
        <w:szCs w:val="28"/>
        <w:lang w:eastAsia="de-DE"/>
      </w:rPr>
      <w:t>0</w:t>
    </w:r>
    <w:r w:rsidR="00E86E0C">
      <w:rPr>
        <w:rFonts w:ascii="Arial" w:eastAsia="Calibri" w:hAnsi="Arial" w:cs="Arial"/>
        <w:b/>
        <w:bCs/>
        <w:sz w:val="28"/>
        <w:szCs w:val="28"/>
        <w:lang w:eastAsia="de-DE"/>
      </w:rPr>
      <w:t>1</w:t>
    </w:r>
    <w:r w:rsidRPr="00CF7AC2">
      <w:rPr>
        <w:rFonts w:ascii="Arial" w:eastAsia="Calibri" w:hAnsi="Arial" w:cs="Arial"/>
        <w:b/>
        <w:bCs/>
        <w:sz w:val="28"/>
        <w:szCs w:val="28"/>
        <w:lang w:eastAsia="de-DE"/>
      </w:rPr>
      <w:t>-202</w:t>
    </w:r>
    <w:r w:rsidR="00E86E0C">
      <w:rPr>
        <w:rFonts w:ascii="Arial" w:eastAsia="Calibri" w:hAnsi="Arial" w:cs="Arial"/>
        <w:b/>
        <w:bCs/>
        <w:sz w:val="28"/>
        <w:szCs w:val="28"/>
        <w:lang w:eastAsia="de-DE"/>
      </w:rPr>
      <w:t>5</w:t>
    </w:r>
  </w:p>
  <w:p w14:paraId="34B84048"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5B83E87A" wp14:editId="6E7A886E">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B86E9B1"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342BF"/>
    <w:rsid w:val="00280686"/>
    <w:rsid w:val="00286EB0"/>
    <w:rsid w:val="002A1A1B"/>
    <w:rsid w:val="002B4E59"/>
    <w:rsid w:val="002F67F6"/>
    <w:rsid w:val="003558BF"/>
    <w:rsid w:val="00390ACD"/>
    <w:rsid w:val="003D7459"/>
    <w:rsid w:val="00402CD7"/>
    <w:rsid w:val="00446B79"/>
    <w:rsid w:val="004A1169"/>
    <w:rsid w:val="004B78F9"/>
    <w:rsid w:val="004E1D17"/>
    <w:rsid w:val="004E46D4"/>
    <w:rsid w:val="004E5691"/>
    <w:rsid w:val="005036BB"/>
    <w:rsid w:val="0050747C"/>
    <w:rsid w:val="00540573"/>
    <w:rsid w:val="00574F9D"/>
    <w:rsid w:val="005805F8"/>
    <w:rsid w:val="005A26C4"/>
    <w:rsid w:val="005D5092"/>
    <w:rsid w:val="00632516"/>
    <w:rsid w:val="006337A5"/>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8D7110"/>
    <w:rsid w:val="00936146"/>
    <w:rsid w:val="00985B0C"/>
    <w:rsid w:val="00991CBA"/>
    <w:rsid w:val="0099463F"/>
    <w:rsid w:val="009A15EB"/>
    <w:rsid w:val="009B1600"/>
    <w:rsid w:val="009E21A8"/>
    <w:rsid w:val="00A722BC"/>
    <w:rsid w:val="00A81404"/>
    <w:rsid w:val="00A82319"/>
    <w:rsid w:val="00A827D9"/>
    <w:rsid w:val="00B00200"/>
    <w:rsid w:val="00B5447C"/>
    <w:rsid w:val="00B67158"/>
    <w:rsid w:val="00B830A2"/>
    <w:rsid w:val="00BB302B"/>
    <w:rsid w:val="00BB442F"/>
    <w:rsid w:val="00BC512C"/>
    <w:rsid w:val="00C77E45"/>
    <w:rsid w:val="00C95762"/>
    <w:rsid w:val="00CF1935"/>
    <w:rsid w:val="00D1355D"/>
    <w:rsid w:val="00D13872"/>
    <w:rsid w:val="00D1712B"/>
    <w:rsid w:val="00D4563A"/>
    <w:rsid w:val="00D52B3C"/>
    <w:rsid w:val="00D64924"/>
    <w:rsid w:val="00DB65DB"/>
    <w:rsid w:val="00DC3D53"/>
    <w:rsid w:val="00E213B3"/>
    <w:rsid w:val="00E86E0C"/>
    <w:rsid w:val="00EA2FD9"/>
    <w:rsid w:val="00EB1644"/>
    <w:rsid w:val="00ED06A4"/>
    <w:rsid w:val="00F50F0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F0DF9"/>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2025-02-05T11:25:00Z</dcterms:created>
  <dcterms:modified xsi:type="dcterms:W3CDTF">2025-02-05T11:25:00Z</dcterms:modified>
</cp:coreProperties>
</file>