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A031" w14:textId="77777777" w:rsidR="008C0513" w:rsidRPr="00092765" w:rsidRDefault="008C0513" w:rsidP="001A2C56">
      <w:pPr>
        <w:spacing w:after="0" w:line="240" w:lineRule="auto"/>
        <w:jc w:val="both"/>
        <w:rPr>
          <w:rFonts w:ascii="Arial" w:hAnsi="Arial" w:cs="Arial"/>
          <w:bCs/>
        </w:rPr>
      </w:pPr>
    </w:p>
    <w:p w14:paraId="2557601A" w14:textId="77777777" w:rsidR="00092765" w:rsidRPr="00092765" w:rsidRDefault="00092765" w:rsidP="001A2C56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>Änderungen im Arbeitsrecht in 2025</w:t>
      </w:r>
    </w:p>
    <w:p w14:paraId="240E994B" w14:textId="77777777" w:rsidR="00092765" w:rsidRDefault="00092765" w:rsidP="001A2C56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14:paraId="5F1B8F89" w14:textId="77777777" w:rsidR="00092765" w:rsidRPr="00092765" w:rsidRDefault="00092765" w:rsidP="001A2C56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092765">
        <w:rPr>
          <w:rFonts w:ascii="Arial" w:eastAsia="Calibri" w:hAnsi="Arial" w:cs="Arial"/>
        </w:rPr>
        <w:t>ein Artikel von Rechtsanwalt und Fachanwalt für Arbeitsrecht Volker Görzel, Köln</w:t>
      </w:r>
    </w:p>
    <w:p w14:paraId="3F5E6AF0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24394FCE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 xml:space="preserve">Das Jahr 2025 hat begonnen und spannende Änderungen im Arbeitsrecht mitgebracht. </w:t>
      </w:r>
    </w:p>
    <w:p w14:paraId="45B76AC7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8881F13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 xml:space="preserve">Der Kölner </w:t>
      </w:r>
      <w:bookmarkStart w:id="0" w:name="_Hlk121675774"/>
      <w:r w:rsidRPr="00092765">
        <w:rPr>
          <w:rFonts w:ascii="Arial" w:eastAsia="Times New Roman" w:hAnsi="Arial" w:cs="Arial"/>
          <w:lang w:eastAsia="de-DE"/>
        </w:rPr>
        <w:t xml:space="preserve">Fachanwalt für Arbeitsrecht Volker Görzel, </w:t>
      </w:r>
      <w:bookmarkEnd w:id="0"/>
      <w:r w:rsidRPr="00092765">
        <w:rPr>
          <w:rFonts w:ascii="Arial" w:eastAsia="Times New Roman" w:hAnsi="Arial" w:cs="Arial"/>
          <w:lang w:eastAsia="de-DE"/>
        </w:rPr>
        <w:t xml:space="preserve">Leiter des Fachausschusses „Betriebsverfassungsrecht und Mitbestimmung“ des VDAA - Verband deutscher </w:t>
      </w:r>
      <w:proofErr w:type="spellStart"/>
      <w:r w:rsidRPr="00092765">
        <w:rPr>
          <w:rFonts w:ascii="Arial" w:eastAsia="Times New Roman" w:hAnsi="Arial" w:cs="Arial"/>
          <w:lang w:eastAsia="de-DE"/>
        </w:rPr>
        <w:t>ArbeitsrechtsAnwälte</w:t>
      </w:r>
      <w:proofErr w:type="spellEnd"/>
      <w:r w:rsidRPr="00092765">
        <w:rPr>
          <w:rFonts w:ascii="Arial" w:eastAsia="Times New Roman" w:hAnsi="Arial" w:cs="Arial"/>
          <w:lang w:eastAsia="de-DE"/>
        </w:rPr>
        <w:t xml:space="preserve"> e. V. mit Sitz in Stuttgart, erklärt die neuesten Entwicklungen.</w:t>
      </w:r>
    </w:p>
    <w:p w14:paraId="091CDA06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32E4BB8C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>Arbeitsverträge jetzt digital unterschreiben!</w:t>
      </w:r>
    </w:p>
    <w:p w14:paraId="0BFBB983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53088D49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>Arbeitsverträge müssen nicht mehr zwingend schriftlich abgeschlossen werden. Ab dem 1. Januar 2025 erlaubt das Nachweisgesetz (§ 2 NachwG) den Nachweis der Vertragsbedingungen in Textform. Das bedeutet: Eine E-Mail mit einem angehängten PDF reicht in vielen Fällen aus! Ein Mitarbeiter kann jedoch weiterhin einen schriftlichen Nachweis verlangen, wodurch die Schriftform in bestimmten Fällen sinnvoll bleibt.</w:t>
      </w:r>
    </w:p>
    <w:p w14:paraId="0A211A4A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32FA4A85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>Doch aufgepasst: Branchen wie Bau, Gastronomie oder Logistik sind ausgenommen, ebenso wie Verträge mit Wettbewerbsabreden oder Befristungsklauseln, die weiterhin schriftlich abgeschlossen werden müssen. Für befristete Regelaltersgrenzen genügt hingegen die Textform.</w:t>
      </w:r>
    </w:p>
    <w:p w14:paraId="4709AEA7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de-DE"/>
        </w:rPr>
      </w:pPr>
    </w:p>
    <w:p w14:paraId="597E0A71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A2C56">
        <w:rPr>
          <w:rFonts w:ascii="Arial" w:eastAsia="Times New Roman" w:hAnsi="Arial" w:cs="Arial"/>
          <w:i/>
          <w:iCs/>
          <w:lang w:eastAsia="de-DE"/>
        </w:rPr>
        <w:t>Praxis-Tipp</w:t>
      </w:r>
      <w:r w:rsidRPr="00092765">
        <w:rPr>
          <w:rFonts w:ascii="Arial" w:eastAsia="Times New Roman" w:hAnsi="Arial" w:cs="Arial"/>
          <w:i/>
          <w:iCs/>
          <w:lang w:eastAsia="de-DE"/>
        </w:rPr>
        <w:t>:</w:t>
      </w:r>
      <w:r w:rsidRPr="00092765">
        <w:rPr>
          <w:rFonts w:ascii="Arial" w:eastAsia="Times New Roman" w:hAnsi="Arial" w:cs="Arial"/>
          <w:lang w:eastAsia="de-DE"/>
        </w:rPr>
        <w:t xml:space="preserve"> Arbeitgeber sollten bei der digitalen Übermittlung von Vertragsdokumenten Lesebestätigungen anfordern. Dokumente sollten für den Mitarbeiter leicht zugänglich sein, idealerweise über dienstliche E-Mails oder HR-Tools. Bei einem Betriebsrat ist ein mögliches Mitbestimmungsrecht bei Anforderung einer Lesebestätigungen zu prüfen. Wir helfen Ihnen gerne dabei.</w:t>
      </w:r>
    </w:p>
    <w:p w14:paraId="53637FB8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B279A8D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>Arbeitszeugnisse</w:t>
      </w:r>
    </w:p>
    <w:p w14:paraId="2960CB7F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016B8A6D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 xml:space="preserve">Ab dem 1. Januar 2025 können Arbeitszeugnisse elektronisch ausgestellt werden – vorausgesetzt, der Mitarbeiter stimmt zu. Allerdings müssen Sie hier eine qualifizierte elektronische Signatur verwenden um den Voraussetzungen der Artikel 26 ff. der </w:t>
      </w:r>
      <w:proofErr w:type="spellStart"/>
      <w:r w:rsidRPr="00092765">
        <w:rPr>
          <w:rFonts w:ascii="Arial" w:eastAsia="Times New Roman" w:hAnsi="Arial" w:cs="Arial"/>
          <w:lang w:eastAsia="de-DE"/>
        </w:rPr>
        <w:t>eIDAS</w:t>
      </w:r>
      <w:proofErr w:type="spellEnd"/>
      <w:r w:rsidRPr="00092765">
        <w:rPr>
          <w:rFonts w:ascii="Arial" w:eastAsia="Times New Roman" w:hAnsi="Arial" w:cs="Arial"/>
          <w:lang w:eastAsia="de-DE"/>
        </w:rPr>
        <w:t>-Verordnung gerecht zu werden. Daher wird diese Neuerung für Sie wahrscheinlich nur praktikabel sein, wenn Sie in Ihrem Unternehmen bereits eine elektronische Signatur implementiert haben.</w:t>
      </w:r>
    </w:p>
    <w:p w14:paraId="15AA2F6C" w14:textId="77777777" w:rsidR="001A2C56" w:rsidRPr="001A2C56" w:rsidRDefault="001A2C56" w:rsidP="001A2C56">
      <w:pPr>
        <w:spacing w:after="0" w:line="24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3CEA0213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>Elternzeit und Pflegezeit beantragen</w:t>
      </w:r>
    </w:p>
    <w:p w14:paraId="785E6EF3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59D352EB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>Dank der Textform können Anträge auf Elternzeit oder Pflegezeit bequem per E-Mail gestellt werden. Auch Arbeitgeber dürfen künftig auf diese Weise reagieren. Doch Vorsicht: Dokumentieren Sie jede Ablehnung sorgfältig, am besten mit Lesebestätigungen, um Streitigkeiten zu vermeiden.</w:t>
      </w:r>
    </w:p>
    <w:p w14:paraId="1B20D7EA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5607FDFA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b/>
          <w:bCs/>
          <w:lang w:eastAsia="de-DE"/>
        </w:rPr>
        <w:t>KI im Arbeitsrecht: Was der AI Act der EU für Unternehmen bedeutet</w:t>
      </w:r>
    </w:p>
    <w:p w14:paraId="0BA75516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D77EABC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 xml:space="preserve">Auch der AI Act der EU bringt Veränderungen mit sich. Schon ab dem 1. Februar 2025 müssen Unternehmen sicherstellen, dass ihre Mitarbeiter im Umgang mit KI geschult sind. Gleichzeitig </w:t>
      </w:r>
      <w:r w:rsidRPr="00092765">
        <w:rPr>
          <w:rFonts w:ascii="Arial" w:eastAsia="Times New Roman" w:hAnsi="Arial" w:cs="Arial"/>
          <w:lang w:eastAsia="de-DE"/>
        </w:rPr>
        <w:lastRenderedPageBreak/>
        <w:t>werden bestimmte KI-Praktiken, wie das Auslesen von Emotionen oder die Kategorisierung nach biometrischen Daten, verboten.</w:t>
      </w:r>
    </w:p>
    <w:p w14:paraId="6C74FB8C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5EE30E1D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>Spätestens ab August 2025 werden Verstöße teuer: Es drohen hohe Bußgelder. Bereiten Sie sich rechtzeitig vor und prüfen Sie, ob Ihre eingesetzten Systeme den neuen Anforderungen entsprechen. Für Unternehmen, die Hochrisiko-KI-Systeme nutzen, kommen ab 2026 zusätzliche Pflichten hinzu.</w:t>
      </w:r>
    </w:p>
    <w:p w14:paraId="47A149DF" w14:textId="77777777" w:rsid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119BD9F7" w14:textId="77777777" w:rsidR="00092765" w:rsidRPr="00092765" w:rsidRDefault="00092765" w:rsidP="001A2C56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92765">
        <w:rPr>
          <w:rFonts w:ascii="Arial" w:eastAsia="Times New Roman" w:hAnsi="Arial" w:cs="Arial"/>
          <w:lang w:eastAsia="de-DE"/>
        </w:rPr>
        <w:t xml:space="preserve">Görzel empfahl, dies zu beachten und in Zweifelsfällen rechtlichen Rat einzuholen, wobei er u. a. dazu auch auf den VDAA-Verband deutscher </w:t>
      </w:r>
      <w:proofErr w:type="spellStart"/>
      <w:r w:rsidRPr="00092765">
        <w:rPr>
          <w:rFonts w:ascii="Arial" w:eastAsia="Times New Roman" w:hAnsi="Arial" w:cs="Arial"/>
          <w:lang w:eastAsia="de-DE"/>
        </w:rPr>
        <w:t>ArbeitsrechtsAnwälte</w:t>
      </w:r>
      <w:proofErr w:type="spellEnd"/>
      <w:r w:rsidRPr="00092765">
        <w:rPr>
          <w:rFonts w:ascii="Arial" w:eastAsia="Times New Roman" w:hAnsi="Arial" w:cs="Arial"/>
          <w:lang w:eastAsia="de-DE"/>
        </w:rPr>
        <w:t xml:space="preserve"> e. V. – </w:t>
      </w:r>
      <w:hyperlink r:id="rId7" w:tgtFrame="_blank" w:history="1">
        <w:r w:rsidRPr="00092765">
          <w:rPr>
            <w:rFonts w:ascii="Arial" w:eastAsia="Times New Roman" w:hAnsi="Arial" w:cs="Arial"/>
            <w:color w:val="0000FF"/>
            <w:u w:val="single"/>
            <w:lang w:eastAsia="de-DE"/>
          </w:rPr>
          <w:t>www.vdaa.de</w:t>
        </w:r>
      </w:hyperlink>
      <w:r w:rsidRPr="00092765">
        <w:rPr>
          <w:rFonts w:ascii="Arial" w:eastAsia="Times New Roman" w:hAnsi="Arial" w:cs="Arial"/>
          <w:lang w:eastAsia="de-DE"/>
        </w:rPr>
        <w:t xml:space="preserve"> – verwies</w:t>
      </w:r>
      <w:r w:rsidRPr="00092765">
        <w:rPr>
          <w:rFonts w:ascii="Arial" w:eastAsia="Times New Roman" w:hAnsi="Arial" w:cs="Arial"/>
          <w:b/>
          <w:bCs/>
          <w:lang w:eastAsia="de-DE"/>
        </w:rPr>
        <w:t>.</w:t>
      </w:r>
    </w:p>
    <w:p w14:paraId="23058610" w14:textId="77777777" w:rsidR="00092765" w:rsidRPr="001A2C56" w:rsidRDefault="00092765" w:rsidP="001A2C56">
      <w:pPr>
        <w:spacing w:after="0" w:line="240" w:lineRule="auto"/>
        <w:jc w:val="both"/>
        <w:rPr>
          <w:rFonts w:ascii="Arial" w:hAnsi="Arial" w:cs="Arial"/>
          <w:bCs/>
        </w:rPr>
      </w:pPr>
    </w:p>
    <w:p w14:paraId="25F4E988" w14:textId="77777777" w:rsidR="00A81404" w:rsidRPr="00092765" w:rsidRDefault="00A81404" w:rsidP="001A2C56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FAFD874" w14:textId="77777777" w:rsidR="001858A5" w:rsidRPr="001A2C56" w:rsidRDefault="001858A5" w:rsidP="001A2C5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2C56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14:paraId="580FB002" w14:textId="77777777" w:rsidR="00367814" w:rsidRPr="001A2C56" w:rsidRDefault="00367814" w:rsidP="001A2C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CE01CB5" w14:textId="77777777" w:rsidR="001858A5" w:rsidRPr="001A2C56" w:rsidRDefault="001858A5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C56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1A2C56">
        <w:rPr>
          <w:rFonts w:ascii="Arial" w:hAnsi="Arial" w:cs="Arial"/>
          <w:sz w:val="20"/>
          <w:szCs w:val="20"/>
        </w:rPr>
        <w:t xml:space="preserve"> </w:t>
      </w:r>
    </w:p>
    <w:p w14:paraId="6CBA3FBE" w14:textId="77777777" w:rsidR="001858A5" w:rsidRPr="001A2C56" w:rsidRDefault="001858A5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C3CC2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C56">
        <w:rPr>
          <w:rFonts w:ascii="Arial" w:hAnsi="Arial" w:cs="Arial"/>
          <w:sz w:val="20"/>
          <w:szCs w:val="20"/>
        </w:rPr>
        <w:t>Volker Görzel</w:t>
      </w:r>
    </w:p>
    <w:p w14:paraId="7C23A521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C56">
        <w:rPr>
          <w:rFonts w:ascii="Arial" w:hAnsi="Arial" w:cs="Arial"/>
          <w:sz w:val="20"/>
          <w:szCs w:val="20"/>
        </w:rPr>
        <w:t>Rechtsanwalt, Fachanwalt für Arbeitsrecht</w:t>
      </w:r>
    </w:p>
    <w:p w14:paraId="7E82EE34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C56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1A2C56">
        <w:rPr>
          <w:rFonts w:ascii="Arial" w:hAnsi="Arial" w:cs="Arial"/>
          <w:sz w:val="20"/>
          <w:szCs w:val="20"/>
        </w:rPr>
        <w:t>Barthelmeß</w:t>
      </w:r>
      <w:proofErr w:type="spellEnd"/>
      <w:r w:rsidRPr="001A2C56">
        <w:rPr>
          <w:rFonts w:ascii="Arial" w:hAnsi="Arial" w:cs="Arial"/>
          <w:sz w:val="20"/>
          <w:szCs w:val="20"/>
        </w:rPr>
        <w:t xml:space="preserve"> Görzel Rechtsanwälte</w:t>
      </w:r>
    </w:p>
    <w:p w14:paraId="7FF92D9C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A2C56">
        <w:rPr>
          <w:rFonts w:ascii="Arial" w:hAnsi="Arial" w:cs="Arial"/>
          <w:sz w:val="20"/>
          <w:szCs w:val="20"/>
        </w:rPr>
        <w:t>Hohenstaufenring</w:t>
      </w:r>
      <w:proofErr w:type="spellEnd"/>
      <w:r w:rsidRPr="001A2C56">
        <w:rPr>
          <w:rFonts w:ascii="Arial" w:hAnsi="Arial" w:cs="Arial"/>
          <w:sz w:val="20"/>
          <w:szCs w:val="20"/>
        </w:rPr>
        <w:t xml:space="preserve"> 57 a </w:t>
      </w:r>
      <w:r w:rsidRPr="001A2C56">
        <w:rPr>
          <w:rFonts w:ascii="Arial" w:hAnsi="Arial" w:cs="Arial"/>
          <w:sz w:val="20"/>
          <w:szCs w:val="20"/>
        </w:rPr>
        <w:tab/>
      </w:r>
      <w:r w:rsidRPr="001A2C56">
        <w:rPr>
          <w:rFonts w:ascii="Arial" w:hAnsi="Arial" w:cs="Arial"/>
          <w:sz w:val="20"/>
          <w:szCs w:val="20"/>
        </w:rPr>
        <w:tab/>
        <w:t>50674 Köln</w:t>
      </w:r>
    </w:p>
    <w:p w14:paraId="1557A918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C56">
        <w:rPr>
          <w:rFonts w:ascii="Arial" w:hAnsi="Arial" w:cs="Arial"/>
          <w:sz w:val="20"/>
          <w:szCs w:val="20"/>
        </w:rPr>
        <w:t>Telefon: 0221/ 29 21 92 0</w:t>
      </w:r>
      <w:r w:rsidRPr="001A2C56">
        <w:rPr>
          <w:rFonts w:ascii="Arial" w:hAnsi="Arial" w:cs="Arial"/>
          <w:sz w:val="20"/>
          <w:szCs w:val="20"/>
        </w:rPr>
        <w:tab/>
        <w:t>Telefax: 0221/ 29 21 92 25</w:t>
      </w:r>
    </w:p>
    <w:p w14:paraId="5EFEB517" w14:textId="77777777" w:rsidR="00367814" w:rsidRPr="001A2C56" w:rsidRDefault="00C3123E" w:rsidP="001A2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1A2C56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1A2C56">
        <w:rPr>
          <w:rFonts w:ascii="Arial" w:hAnsi="Arial" w:cs="Arial"/>
          <w:sz w:val="20"/>
          <w:szCs w:val="20"/>
        </w:rPr>
        <w:tab/>
        <w:t xml:space="preserve"> </w:t>
      </w:r>
      <w:r w:rsidR="00367814" w:rsidRPr="001A2C56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1A2C56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14:paraId="6C76161C" w14:textId="77777777" w:rsidR="00367814" w:rsidRPr="001A2C56" w:rsidRDefault="00367814" w:rsidP="001A2C56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14:paraId="093B1973" w14:textId="77777777" w:rsidR="00A82319" w:rsidRPr="001A2C56" w:rsidRDefault="00A82319" w:rsidP="001A2C5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1A2C5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FBC0" w14:textId="77777777" w:rsidR="00D630B7" w:rsidRDefault="00D630B7" w:rsidP="005A26C4">
      <w:pPr>
        <w:spacing w:after="0" w:line="240" w:lineRule="auto"/>
      </w:pPr>
      <w:r>
        <w:separator/>
      </w:r>
    </w:p>
  </w:endnote>
  <w:endnote w:type="continuationSeparator" w:id="0">
    <w:p w14:paraId="355D232B" w14:textId="77777777" w:rsidR="00D630B7" w:rsidRDefault="00D630B7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0136"/>
      <w:docPartObj>
        <w:docPartGallery w:val="Page Numbers (Bottom of Page)"/>
        <w:docPartUnique/>
      </w:docPartObj>
    </w:sdtPr>
    <w:sdtEndPr/>
    <w:sdtContent>
      <w:p w14:paraId="635792A2" w14:textId="77777777"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13EB6C5D" wp14:editId="49A8E45B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12F0A" w14:textId="77777777"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14:paraId="0F96527A" w14:textId="77777777"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C32" w14:textId="77777777" w:rsidR="00D630B7" w:rsidRDefault="00D630B7" w:rsidP="005A26C4">
      <w:pPr>
        <w:spacing w:after="0" w:line="240" w:lineRule="auto"/>
      </w:pPr>
      <w:r>
        <w:separator/>
      </w:r>
    </w:p>
  </w:footnote>
  <w:footnote w:type="continuationSeparator" w:id="0">
    <w:p w14:paraId="1E4EB952" w14:textId="77777777" w:rsidR="00D630B7" w:rsidRDefault="00D630B7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B2C8" w14:textId="77777777"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862395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B64FE6">
      <w:rPr>
        <w:rFonts w:ascii="Arial" w:eastAsia="Calibri" w:hAnsi="Arial" w:cs="Arial"/>
        <w:b/>
        <w:bCs/>
        <w:sz w:val="28"/>
        <w:szCs w:val="28"/>
        <w:lang w:eastAsia="de-DE"/>
      </w:rPr>
      <w:t xml:space="preserve">12-2024 /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B64FE6">
      <w:rPr>
        <w:rFonts w:ascii="Arial" w:eastAsia="Calibri" w:hAnsi="Arial" w:cs="Arial"/>
        <w:b/>
        <w:bCs/>
        <w:sz w:val="28"/>
        <w:szCs w:val="28"/>
        <w:lang w:eastAsia="de-DE"/>
      </w:rPr>
      <w:t>1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B64FE6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14:paraId="71656AF6" w14:textId="77777777"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1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44262B9B" wp14:editId="07639F85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AC54412" w14:textId="77777777"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1E"/>
    <w:multiLevelType w:val="multilevel"/>
    <w:tmpl w:val="C9E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34C13"/>
    <w:multiLevelType w:val="multilevel"/>
    <w:tmpl w:val="855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1167"/>
    <w:multiLevelType w:val="multilevel"/>
    <w:tmpl w:val="A58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B51AD9"/>
    <w:multiLevelType w:val="multilevel"/>
    <w:tmpl w:val="3EC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92765"/>
    <w:rsid w:val="000B0847"/>
    <w:rsid w:val="000C081E"/>
    <w:rsid w:val="000F264F"/>
    <w:rsid w:val="000F63D8"/>
    <w:rsid w:val="001858A5"/>
    <w:rsid w:val="001A2659"/>
    <w:rsid w:val="001A2C56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548E"/>
    <w:rsid w:val="00367814"/>
    <w:rsid w:val="00390ACD"/>
    <w:rsid w:val="003957A7"/>
    <w:rsid w:val="004818BE"/>
    <w:rsid w:val="004A1169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406B2"/>
    <w:rsid w:val="00846A64"/>
    <w:rsid w:val="00862395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5447C"/>
    <w:rsid w:val="00B64FE6"/>
    <w:rsid w:val="00B830A2"/>
    <w:rsid w:val="00BB442F"/>
    <w:rsid w:val="00BC512C"/>
    <w:rsid w:val="00C3123E"/>
    <w:rsid w:val="00C77E45"/>
    <w:rsid w:val="00C95762"/>
    <w:rsid w:val="00D1355D"/>
    <w:rsid w:val="00D13872"/>
    <w:rsid w:val="00D1712B"/>
    <w:rsid w:val="00D630B7"/>
    <w:rsid w:val="00D64924"/>
    <w:rsid w:val="00DB65DB"/>
    <w:rsid w:val="00DC3D53"/>
    <w:rsid w:val="00EA2FD9"/>
    <w:rsid w:val="00EB1644"/>
    <w:rsid w:val="00ED06A4"/>
    <w:rsid w:val="00F0476D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1700C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ref-gmx.net/mail/client/T_39sAZ7PRw/dereferrer/?redirectUrl=http%3A%2F%2F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Michael Henn</cp:lastModifiedBy>
  <cp:revision>2</cp:revision>
  <cp:lastPrinted>2023-09-28T17:26:00Z</cp:lastPrinted>
  <dcterms:created xsi:type="dcterms:W3CDTF">2025-02-05T11:11:00Z</dcterms:created>
  <dcterms:modified xsi:type="dcterms:W3CDTF">2025-02-05T11:11:00Z</dcterms:modified>
</cp:coreProperties>
</file>