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F62E93" w:rsidRDefault="008C0513" w:rsidP="00D80990">
      <w:pPr>
        <w:spacing w:after="0" w:line="240" w:lineRule="auto"/>
        <w:jc w:val="both"/>
        <w:rPr>
          <w:rFonts w:ascii="Arial" w:hAnsi="Arial" w:cs="Arial"/>
          <w:bCs/>
        </w:rPr>
      </w:pPr>
      <w:bookmarkStart w:id="0" w:name="_GoBack"/>
      <w:bookmarkEnd w:id="0"/>
    </w:p>
    <w:p w:rsidR="00F62E93" w:rsidRPr="00F62E93" w:rsidRDefault="00F62E93" w:rsidP="00D80990">
      <w:pPr>
        <w:spacing w:after="0" w:line="240" w:lineRule="auto"/>
        <w:jc w:val="center"/>
        <w:rPr>
          <w:rFonts w:ascii="Arial" w:hAnsi="Arial" w:cs="Arial"/>
          <w:b/>
          <w:bCs/>
        </w:rPr>
      </w:pPr>
      <w:r w:rsidRPr="00F62E93">
        <w:rPr>
          <w:rFonts w:ascii="Arial" w:hAnsi="Arial" w:cs="Arial"/>
          <w:b/>
          <w:bCs/>
        </w:rPr>
        <w:t>Streit um Zusatzurlaub: Betriebsrat fordert mehr Mitbestimmung</w:t>
      </w:r>
    </w:p>
    <w:p w:rsidR="00F62E93" w:rsidRPr="00F62E93" w:rsidRDefault="00F62E93" w:rsidP="00D80990">
      <w:pPr>
        <w:spacing w:after="0" w:line="240" w:lineRule="auto"/>
        <w:jc w:val="both"/>
        <w:outlineLvl w:val="0"/>
        <w:rPr>
          <w:rFonts w:ascii="Arial" w:eastAsia="Calibri" w:hAnsi="Arial" w:cs="Arial"/>
        </w:rPr>
      </w:pPr>
    </w:p>
    <w:p w:rsidR="00F62E93" w:rsidRPr="00F62E93" w:rsidRDefault="00F62E93" w:rsidP="00D80990">
      <w:pPr>
        <w:spacing w:after="0" w:line="240" w:lineRule="auto"/>
        <w:jc w:val="both"/>
        <w:outlineLvl w:val="0"/>
        <w:rPr>
          <w:rFonts w:ascii="Arial" w:eastAsia="Calibri" w:hAnsi="Arial" w:cs="Arial"/>
        </w:rPr>
      </w:pPr>
      <w:r w:rsidRPr="00F62E93">
        <w:rPr>
          <w:rFonts w:ascii="Arial" w:eastAsia="Calibri" w:hAnsi="Arial" w:cs="Arial"/>
        </w:rPr>
        <w:t xml:space="preserve">ein Artikel von Rechtsanwalt und Fachanwalt für Arbeitsrecht Volker </w:t>
      </w:r>
      <w:proofErr w:type="spellStart"/>
      <w:r w:rsidRPr="00F62E93">
        <w:rPr>
          <w:rFonts w:ascii="Arial" w:eastAsia="Calibri" w:hAnsi="Arial" w:cs="Arial"/>
        </w:rPr>
        <w:t>Görzel</w:t>
      </w:r>
      <w:proofErr w:type="spellEnd"/>
      <w:r w:rsidRPr="00F62E93">
        <w:rPr>
          <w:rFonts w:ascii="Arial" w:eastAsia="Calibri" w:hAnsi="Arial" w:cs="Arial"/>
        </w:rPr>
        <w:t>, Köln</w:t>
      </w:r>
    </w:p>
    <w:p w:rsidR="00F62E93" w:rsidRPr="00F62E93" w:rsidRDefault="00F62E93" w:rsidP="00D80990">
      <w:pPr>
        <w:spacing w:after="0" w:line="240" w:lineRule="auto"/>
        <w:jc w:val="both"/>
        <w:rPr>
          <w:rFonts w:ascii="Arial" w:hAnsi="Arial" w:cs="Arial"/>
          <w:bCs/>
        </w:rPr>
      </w:pPr>
    </w:p>
    <w:p w:rsidR="00F62E93" w:rsidRPr="00F62E93" w:rsidRDefault="00F62E93" w:rsidP="00D80990">
      <w:pPr>
        <w:spacing w:after="0" w:line="240" w:lineRule="auto"/>
        <w:jc w:val="both"/>
        <w:rPr>
          <w:rFonts w:ascii="Arial" w:hAnsi="Arial" w:cs="Arial"/>
          <w:b/>
          <w:bCs/>
        </w:rPr>
      </w:pPr>
      <w:r w:rsidRPr="00F62E93">
        <w:rPr>
          <w:rFonts w:ascii="Arial" w:hAnsi="Arial" w:cs="Arial"/>
          <w:b/>
          <w:bCs/>
        </w:rPr>
        <w:t>In einem spannenden Fall ging es darum, ob der Betriebsrat eines Süßwarenunternehmens ein Initiativrecht zur Einführung eines Zusatzurlaubs für langjährige Mitarbeiter hat.</w:t>
      </w:r>
    </w:p>
    <w:p w:rsidR="00F62E93" w:rsidRPr="00F62E93" w:rsidRDefault="00F62E93" w:rsidP="00D80990">
      <w:pPr>
        <w:spacing w:after="0" w:line="240" w:lineRule="auto"/>
        <w:jc w:val="both"/>
        <w:rPr>
          <w:rFonts w:ascii="Arial" w:hAnsi="Arial" w:cs="Arial"/>
          <w:bCs/>
        </w:rPr>
      </w:pPr>
    </w:p>
    <w:p w:rsidR="00F62E93" w:rsidRPr="00F62E93" w:rsidRDefault="00F62E93" w:rsidP="00D80990">
      <w:pPr>
        <w:spacing w:after="0" w:line="240" w:lineRule="auto"/>
        <w:jc w:val="both"/>
        <w:rPr>
          <w:rFonts w:ascii="Arial" w:hAnsi="Arial" w:cs="Arial"/>
        </w:rPr>
      </w:pPr>
      <w:r w:rsidRPr="00F62E93">
        <w:rPr>
          <w:rFonts w:ascii="Arial" w:hAnsi="Arial" w:cs="Arial"/>
        </w:rPr>
        <w:t xml:space="preserve">Dies solle sich aus dem Bundesmanteltarifvertrag (BMTV) für die Süßwarenindustrie ergeben. Dort heißt es in § 12 I A Nr. 10 BMTV: </w:t>
      </w:r>
    </w:p>
    <w:p w:rsidR="00F62E93" w:rsidRPr="00F62E93" w:rsidRDefault="00F62E93" w:rsidP="00D80990">
      <w:pPr>
        <w:spacing w:after="0" w:line="240" w:lineRule="auto"/>
        <w:jc w:val="both"/>
        <w:rPr>
          <w:rFonts w:ascii="Arial" w:hAnsi="Arial" w:cs="Arial"/>
        </w:rPr>
      </w:pPr>
    </w:p>
    <w:p w:rsidR="00F62E93" w:rsidRPr="00F62E93" w:rsidRDefault="00F62E93" w:rsidP="00D80990">
      <w:pPr>
        <w:spacing w:after="0" w:line="240" w:lineRule="auto"/>
        <w:jc w:val="both"/>
        <w:rPr>
          <w:rFonts w:ascii="Arial" w:hAnsi="Arial" w:cs="Arial"/>
          <w:i/>
          <w:iCs/>
        </w:rPr>
      </w:pPr>
      <w:r w:rsidRPr="00F62E93">
        <w:rPr>
          <w:rFonts w:ascii="Arial" w:hAnsi="Arial" w:cs="Arial"/>
          <w:i/>
          <w:iCs/>
        </w:rPr>
        <w:t>„Die Gewährung eines zusätzlichen Urlaubs für Arbeitnehmer, die dem Betrieb länger als 25 Jahre angehören, ist betrieblich zu regeln.“</w:t>
      </w:r>
    </w:p>
    <w:p w:rsidR="00F62E93" w:rsidRPr="00F62E93" w:rsidRDefault="00F62E93" w:rsidP="00D80990">
      <w:pPr>
        <w:spacing w:after="0" w:line="240" w:lineRule="auto"/>
        <w:jc w:val="both"/>
        <w:rPr>
          <w:rFonts w:ascii="Arial" w:hAnsi="Arial" w:cs="Arial"/>
        </w:rPr>
      </w:pPr>
    </w:p>
    <w:p w:rsidR="00F62E93" w:rsidRPr="00F62E93" w:rsidRDefault="00F62E93" w:rsidP="00D80990">
      <w:pPr>
        <w:spacing w:after="0" w:line="240" w:lineRule="auto"/>
        <w:jc w:val="both"/>
        <w:rPr>
          <w:rFonts w:ascii="Arial" w:hAnsi="Arial" w:cs="Arial"/>
        </w:rPr>
      </w:pPr>
      <w:r w:rsidRPr="00F62E93">
        <w:rPr>
          <w:rFonts w:ascii="Arial" w:hAnsi="Arial" w:cs="Arial"/>
        </w:rPr>
        <w:t>Der Betriebsrat sah darin ein Mitbestimmungsrecht und mithin ein Initiativrecht mit der Möglichkeit, Zusatzurlaub für langjährige Beschäftigte durchzusetzen. Er rief eine Einigungsstelle an, die schließlich beschloss, dass den Mitarbeitern nach langer Betriebszugehörigkeit zusätzlicher Urlaub zusteht – gestaffelt je nach Dauer.</w:t>
      </w:r>
    </w:p>
    <w:p w:rsidR="00F62E93" w:rsidRPr="00F62E93" w:rsidRDefault="00F62E93" w:rsidP="00D80990">
      <w:pPr>
        <w:spacing w:after="0" w:line="240" w:lineRule="auto"/>
        <w:jc w:val="both"/>
        <w:rPr>
          <w:rFonts w:ascii="Arial" w:hAnsi="Arial" w:cs="Arial"/>
        </w:rPr>
      </w:pPr>
    </w:p>
    <w:p w:rsidR="00F62E93" w:rsidRPr="00D80990" w:rsidRDefault="00F62E93" w:rsidP="00D80990">
      <w:pPr>
        <w:spacing w:after="0" w:line="240" w:lineRule="auto"/>
        <w:jc w:val="both"/>
        <w:rPr>
          <w:rFonts w:ascii="Arial" w:hAnsi="Arial" w:cs="Arial"/>
          <w:b/>
          <w:bCs/>
        </w:rPr>
      </w:pPr>
      <w:r w:rsidRPr="00D80990">
        <w:rPr>
          <w:rFonts w:ascii="Arial" w:hAnsi="Arial" w:cs="Arial"/>
          <w:b/>
          <w:bCs/>
        </w:rPr>
        <w:t>Gericht: Kein Mitbestimmungsrecht für Zusatzurlaub</w:t>
      </w:r>
    </w:p>
    <w:p w:rsidR="00F62E93" w:rsidRPr="00F62E93" w:rsidRDefault="00F62E93" w:rsidP="00D80990">
      <w:pPr>
        <w:spacing w:after="0" w:line="240" w:lineRule="auto"/>
        <w:jc w:val="both"/>
        <w:rPr>
          <w:rFonts w:ascii="Arial" w:hAnsi="Arial" w:cs="Arial"/>
          <w:bCs/>
        </w:rPr>
      </w:pPr>
    </w:p>
    <w:p w:rsidR="00F62E93" w:rsidRPr="00F62E93" w:rsidRDefault="00F62E93" w:rsidP="00D80990">
      <w:pPr>
        <w:spacing w:after="0" w:line="240" w:lineRule="auto"/>
        <w:jc w:val="both"/>
        <w:rPr>
          <w:rFonts w:ascii="Arial" w:hAnsi="Arial" w:cs="Arial"/>
        </w:rPr>
      </w:pPr>
      <w:r w:rsidRPr="00F62E93">
        <w:rPr>
          <w:rFonts w:ascii="Arial" w:hAnsi="Arial" w:cs="Arial"/>
        </w:rPr>
        <w:t xml:space="preserve">Das Arbeitsgericht urteilte jedoch, dass der Beschluss der Einigungsstelle unwirksam sei, da kein Mitbestimmungsrecht vorliege, so der Kölner </w:t>
      </w:r>
      <w:bookmarkStart w:id="1" w:name="_Hlk121675774"/>
      <w:r w:rsidRPr="00F62E93">
        <w:rPr>
          <w:rFonts w:ascii="Arial" w:hAnsi="Arial" w:cs="Arial"/>
        </w:rPr>
        <w:t xml:space="preserve">Fachanwalt für Arbeitsrecht Volker </w:t>
      </w:r>
      <w:proofErr w:type="spellStart"/>
      <w:r w:rsidRPr="00F62E93">
        <w:rPr>
          <w:rFonts w:ascii="Arial" w:hAnsi="Arial" w:cs="Arial"/>
        </w:rPr>
        <w:t>Görzel</w:t>
      </w:r>
      <w:proofErr w:type="spellEnd"/>
      <w:r w:rsidRPr="00F62E93">
        <w:rPr>
          <w:rFonts w:ascii="Arial" w:hAnsi="Arial" w:cs="Arial"/>
        </w:rPr>
        <w:t xml:space="preserve">, </w:t>
      </w:r>
      <w:bookmarkEnd w:id="1"/>
      <w:r w:rsidRPr="00F62E93">
        <w:rPr>
          <w:rFonts w:ascii="Arial" w:hAnsi="Arial" w:cs="Arial"/>
        </w:rPr>
        <w:t xml:space="preserve">Leiter des Fachausschusses „Betriebsverfassungsrecht und Mitbestimmung“ des VDAA - Verband deutscher </w:t>
      </w:r>
      <w:proofErr w:type="spellStart"/>
      <w:r w:rsidRPr="00F62E93">
        <w:rPr>
          <w:rFonts w:ascii="Arial" w:hAnsi="Arial" w:cs="Arial"/>
        </w:rPr>
        <w:t>ArbeitsrechtsAnwälte</w:t>
      </w:r>
      <w:proofErr w:type="spellEnd"/>
      <w:r w:rsidRPr="00F62E93">
        <w:rPr>
          <w:rFonts w:ascii="Arial" w:hAnsi="Arial" w:cs="Arial"/>
        </w:rPr>
        <w:t xml:space="preserve"> e. V. mit Sitz in Stuttgart. Das Landesarbeitsgericht (LAG) Niedersachsen bestätigte diese Entscheidung. Die Richter sahen im Tarifvertrag keine klare Grundlage, die dem Betriebsrat ein Mitbestimmungs- oder Initiativrecht für die Einführung von Zusatzurlaub gewähren würde.</w:t>
      </w:r>
    </w:p>
    <w:p w:rsidR="00F62E93" w:rsidRPr="00F62E93" w:rsidRDefault="00F62E93" w:rsidP="00D80990">
      <w:pPr>
        <w:spacing w:after="0" w:line="240" w:lineRule="auto"/>
        <w:jc w:val="both"/>
        <w:rPr>
          <w:rFonts w:ascii="Arial" w:hAnsi="Arial" w:cs="Arial"/>
        </w:rPr>
      </w:pPr>
    </w:p>
    <w:p w:rsidR="00F62E93" w:rsidRPr="00D80990" w:rsidRDefault="00F62E93" w:rsidP="00D80990">
      <w:pPr>
        <w:spacing w:after="0" w:line="240" w:lineRule="auto"/>
        <w:jc w:val="both"/>
        <w:rPr>
          <w:rFonts w:ascii="Arial" w:hAnsi="Arial" w:cs="Arial"/>
          <w:b/>
          <w:bCs/>
        </w:rPr>
      </w:pPr>
      <w:r w:rsidRPr="00D80990">
        <w:rPr>
          <w:rFonts w:ascii="Arial" w:hAnsi="Arial" w:cs="Arial"/>
          <w:b/>
          <w:bCs/>
        </w:rPr>
        <w:t>Freiwillige Leistung oder verpflichtende Regelung?</w:t>
      </w:r>
    </w:p>
    <w:p w:rsidR="00F62E93" w:rsidRPr="00F62E93" w:rsidRDefault="00F62E93" w:rsidP="00D80990">
      <w:pPr>
        <w:spacing w:after="0" w:line="240" w:lineRule="auto"/>
        <w:jc w:val="both"/>
        <w:rPr>
          <w:rFonts w:ascii="Arial" w:hAnsi="Arial" w:cs="Arial"/>
          <w:bCs/>
        </w:rPr>
      </w:pPr>
    </w:p>
    <w:p w:rsidR="00F62E93" w:rsidRPr="00F62E93" w:rsidRDefault="00F62E93" w:rsidP="00D80990">
      <w:pPr>
        <w:spacing w:after="0" w:line="240" w:lineRule="auto"/>
        <w:jc w:val="both"/>
        <w:rPr>
          <w:rFonts w:ascii="Arial" w:hAnsi="Arial" w:cs="Arial"/>
        </w:rPr>
      </w:pPr>
      <w:r w:rsidRPr="00F62E93">
        <w:rPr>
          <w:rFonts w:ascii="Arial" w:hAnsi="Arial" w:cs="Arial"/>
        </w:rPr>
        <w:t>Grundsätzlich kann ein Tarifvertrag die Mitbestimmungsrechte des Betriebsrats erweitern – dies erlaubt § 87 Abs. 1 Betriebsverfassungsgesetz (BetrVG). Doch das Gericht entschied, dass es in diesem Fall um eine freiwillige Leistung des Arbeitgebers gehe. Ob ein tarifliches Mitbestimmungsrecht mit Initiativrecht tatsächlich vorliegt, blieb unklar. Der Wortlaut des Tarifvertrags führte laut Gericht zu keinem eindeutigen Ergebnis.</w:t>
      </w:r>
    </w:p>
    <w:p w:rsidR="00F62E93" w:rsidRPr="00F62E93" w:rsidRDefault="00F62E93" w:rsidP="00D80990">
      <w:pPr>
        <w:spacing w:after="0" w:line="240" w:lineRule="auto"/>
        <w:jc w:val="both"/>
        <w:rPr>
          <w:rFonts w:ascii="Arial" w:hAnsi="Arial" w:cs="Arial"/>
        </w:rPr>
      </w:pPr>
    </w:p>
    <w:p w:rsidR="00F62E93" w:rsidRPr="00D80990" w:rsidRDefault="00F62E93" w:rsidP="00D80990">
      <w:pPr>
        <w:spacing w:after="0" w:line="240" w:lineRule="auto"/>
        <w:jc w:val="both"/>
        <w:rPr>
          <w:rFonts w:ascii="Arial" w:hAnsi="Arial" w:cs="Arial"/>
          <w:b/>
          <w:bCs/>
        </w:rPr>
      </w:pPr>
      <w:r w:rsidRPr="00D80990">
        <w:rPr>
          <w:rFonts w:ascii="Arial" w:hAnsi="Arial" w:cs="Arial"/>
          <w:b/>
          <w:bCs/>
        </w:rPr>
        <w:t>Was bedeutet das für Betriebsräte?</w:t>
      </w:r>
    </w:p>
    <w:p w:rsidR="00F62E93" w:rsidRPr="00F62E93" w:rsidRDefault="00F62E93" w:rsidP="00D80990">
      <w:pPr>
        <w:spacing w:after="0" w:line="240" w:lineRule="auto"/>
        <w:jc w:val="both"/>
        <w:rPr>
          <w:rFonts w:ascii="Arial" w:hAnsi="Arial" w:cs="Arial"/>
          <w:bCs/>
        </w:rPr>
      </w:pPr>
    </w:p>
    <w:p w:rsidR="00F62E93" w:rsidRPr="00F62E93" w:rsidRDefault="00F62E93" w:rsidP="00D80990">
      <w:pPr>
        <w:spacing w:after="0" w:line="240" w:lineRule="auto"/>
        <w:jc w:val="both"/>
        <w:rPr>
          <w:rFonts w:ascii="Arial" w:hAnsi="Arial" w:cs="Arial"/>
        </w:rPr>
      </w:pPr>
      <w:r w:rsidRPr="00F62E93">
        <w:rPr>
          <w:rFonts w:ascii="Arial" w:hAnsi="Arial" w:cs="Arial"/>
        </w:rPr>
        <w:t xml:space="preserve">Für Betriebsräte ist diese Entscheidung von großer Bedeutung. Sie zeigt, dass zwar grundsätzlich erweiterte Mitbestimmungsrechte durch Tarifverträge möglich sind, diese aber immer genau geprüft werden müssen. Ob der Tarifvertrag so auszulegen ist, dass der Betriebsrat hier ein erzwingbares Mitbestimmungsrecht </w:t>
      </w:r>
      <w:proofErr w:type="gramStart"/>
      <w:r w:rsidRPr="00F62E93">
        <w:rPr>
          <w:rFonts w:ascii="Arial" w:hAnsi="Arial" w:cs="Arial"/>
        </w:rPr>
        <w:t>inklusive Initiativrecht</w:t>
      </w:r>
      <w:proofErr w:type="gramEnd"/>
      <w:r w:rsidRPr="00F62E93">
        <w:rPr>
          <w:rFonts w:ascii="Arial" w:hAnsi="Arial" w:cs="Arial"/>
        </w:rPr>
        <w:t xml:space="preserve"> hat, bleibt unsicher. Laut dem Gericht ist führt die Auslegung des Wortlauts im Tarifvertrag nicht zu einem klaren Ergebnis. Das LAG Niedersachsen hat daher die Rechtsbeschwerde zum BAG zugelassen, die unter dem Aktenzeichen 1 ABR 20/24 beim BAG anhängig ist. Eine Entscheidung des BAG, die Rechtssicherheit bringt, ist somit abzuwarten.</w:t>
      </w:r>
    </w:p>
    <w:p w:rsidR="00F62E93" w:rsidRPr="00F62E93" w:rsidRDefault="00F62E93" w:rsidP="00D80990">
      <w:pPr>
        <w:spacing w:after="0" w:line="240" w:lineRule="auto"/>
        <w:jc w:val="both"/>
        <w:rPr>
          <w:rFonts w:ascii="Arial" w:hAnsi="Arial" w:cs="Arial"/>
        </w:rPr>
      </w:pPr>
    </w:p>
    <w:p w:rsidR="00F62E93" w:rsidRPr="00D80990" w:rsidRDefault="00F62E93" w:rsidP="00D80990">
      <w:pPr>
        <w:spacing w:after="0" w:line="240" w:lineRule="auto"/>
        <w:jc w:val="both"/>
        <w:rPr>
          <w:rFonts w:ascii="Arial" w:hAnsi="Arial" w:cs="Arial"/>
          <w:b/>
          <w:bCs/>
        </w:rPr>
      </w:pPr>
      <w:r w:rsidRPr="00D80990">
        <w:rPr>
          <w:rFonts w:ascii="Arial" w:hAnsi="Arial" w:cs="Arial"/>
          <w:b/>
          <w:bCs/>
        </w:rPr>
        <w:t>Was Personalräte beachten müssen</w:t>
      </w:r>
    </w:p>
    <w:p w:rsidR="00F62E93" w:rsidRPr="00F62E93" w:rsidRDefault="00F62E93" w:rsidP="00D80990">
      <w:pPr>
        <w:spacing w:after="0" w:line="240" w:lineRule="auto"/>
        <w:jc w:val="both"/>
        <w:rPr>
          <w:rFonts w:ascii="Arial" w:hAnsi="Arial" w:cs="Arial"/>
          <w:b/>
          <w:bCs/>
        </w:rPr>
      </w:pPr>
      <w:r w:rsidRPr="00F62E93">
        <w:rPr>
          <w:rFonts w:ascii="Arial" w:hAnsi="Arial" w:cs="Arial"/>
        </w:rPr>
        <w:lastRenderedPageBreak/>
        <w:t>Personalräte müssen beachten, dass für sie andere Regelungen gelten. Nach dem Bundespersonalvertretungsgesetz (BPersVG) ist es ausdrücklich untersagt, Mitbestimmungsrechte durch Tarifverträge zu erweitern. Es gibt jedoch tarifliche Regelungen, die Beschäftigten im öffentlichen Dienst zusätzlichen Urlaub bei Arbeitsjubiläen gewähren. So sieht der Tarifvertrag des öffentlichen Dienstes (TVöD) einen zusätzlichen freien Tag anlässlich des 25- bzw. 40-jährigen Jubiläums vor.</w:t>
      </w:r>
    </w:p>
    <w:p w:rsidR="00F62E93" w:rsidRPr="00F62E93" w:rsidRDefault="00F62E93" w:rsidP="00D80990">
      <w:pPr>
        <w:spacing w:after="0" w:line="240" w:lineRule="auto"/>
        <w:jc w:val="both"/>
        <w:rPr>
          <w:rFonts w:ascii="Arial" w:hAnsi="Arial" w:cs="Arial"/>
        </w:rPr>
      </w:pPr>
    </w:p>
    <w:p w:rsidR="00F62E93" w:rsidRPr="00D80990" w:rsidRDefault="00F62E93" w:rsidP="00D80990">
      <w:pPr>
        <w:spacing w:after="0" w:line="240" w:lineRule="auto"/>
        <w:jc w:val="both"/>
        <w:rPr>
          <w:rFonts w:ascii="Arial" w:hAnsi="Arial" w:cs="Arial"/>
          <w:b/>
          <w:bCs/>
        </w:rPr>
      </w:pPr>
      <w:r w:rsidRPr="00D80990">
        <w:rPr>
          <w:rFonts w:ascii="Arial" w:hAnsi="Arial" w:cs="Arial"/>
          <w:b/>
          <w:bCs/>
        </w:rPr>
        <w:t>Fazit: Die Rechtslage bleibt spannend</w:t>
      </w:r>
    </w:p>
    <w:p w:rsidR="00F62E93" w:rsidRPr="00F62E93" w:rsidRDefault="00F62E93" w:rsidP="00D80990">
      <w:pPr>
        <w:spacing w:after="0" w:line="240" w:lineRule="auto"/>
        <w:jc w:val="both"/>
        <w:rPr>
          <w:rFonts w:ascii="Arial" w:hAnsi="Arial" w:cs="Arial"/>
          <w:bCs/>
        </w:rPr>
      </w:pPr>
    </w:p>
    <w:p w:rsidR="00F62E93" w:rsidRPr="00F62E93" w:rsidRDefault="00F62E93" w:rsidP="00D80990">
      <w:pPr>
        <w:spacing w:after="0" w:line="240" w:lineRule="auto"/>
        <w:jc w:val="both"/>
        <w:rPr>
          <w:rFonts w:ascii="Arial" w:hAnsi="Arial" w:cs="Arial"/>
        </w:rPr>
      </w:pPr>
      <w:r w:rsidRPr="00F62E93">
        <w:rPr>
          <w:rFonts w:ascii="Arial" w:hAnsi="Arial" w:cs="Arial"/>
        </w:rPr>
        <w:t>Die Frage, ob Betriebsräte Zusatzurlaub für langjährige Beschäftigte erzwingen können, ist noch nicht abschließend geklärt. Das BAG wird hier für Klarheit sorgen müssen. Bis dahin sollten Betriebsräte genau prüfen, ob Tarifverträge eindeutig Mitbestimmungsrechte gewähren – und im Zweifel rechtlichen Rat einholen.</w:t>
      </w:r>
    </w:p>
    <w:p w:rsidR="00F62E93" w:rsidRPr="00F62E93" w:rsidRDefault="00F62E93" w:rsidP="00D80990">
      <w:pPr>
        <w:spacing w:after="0" w:line="240" w:lineRule="auto"/>
        <w:jc w:val="both"/>
        <w:rPr>
          <w:rFonts w:ascii="Arial" w:hAnsi="Arial" w:cs="Arial"/>
        </w:rPr>
      </w:pPr>
    </w:p>
    <w:p w:rsidR="00F62E93" w:rsidRPr="00F62E93" w:rsidRDefault="00F62E93" w:rsidP="00D80990">
      <w:pPr>
        <w:spacing w:after="0" w:line="240" w:lineRule="auto"/>
        <w:jc w:val="both"/>
        <w:rPr>
          <w:rFonts w:ascii="Arial" w:hAnsi="Arial" w:cs="Arial"/>
        </w:rPr>
      </w:pPr>
      <w:proofErr w:type="spellStart"/>
      <w:r w:rsidRPr="00F62E93">
        <w:rPr>
          <w:rFonts w:ascii="Arial" w:hAnsi="Arial" w:cs="Arial"/>
        </w:rPr>
        <w:t>Görzel</w:t>
      </w:r>
      <w:proofErr w:type="spellEnd"/>
      <w:r w:rsidRPr="00F62E93">
        <w:rPr>
          <w:rFonts w:ascii="Arial" w:hAnsi="Arial" w:cs="Arial"/>
        </w:rPr>
        <w:t xml:space="preserve"> empfahl, dies zu beachten und in Zweifelsfällen rechtlichen Rat einzuholen, wobei er u. a. dazu auch auf den VDAA-Verband deutscher </w:t>
      </w:r>
      <w:proofErr w:type="spellStart"/>
      <w:r w:rsidRPr="00F62E93">
        <w:rPr>
          <w:rFonts w:ascii="Arial" w:hAnsi="Arial" w:cs="Arial"/>
        </w:rPr>
        <w:t>ArbeitsrechtsAnwälte</w:t>
      </w:r>
      <w:proofErr w:type="spellEnd"/>
      <w:r w:rsidRPr="00F62E93">
        <w:rPr>
          <w:rFonts w:ascii="Arial" w:hAnsi="Arial" w:cs="Arial"/>
        </w:rPr>
        <w:t xml:space="preserve"> e. V. – </w:t>
      </w:r>
      <w:hyperlink r:id="rId7" w:history="1">
        <w:r w:rsidRPr="00D80990">
          <w:rPr>
            <w:rStyle w:val="Hyperlink"/>
            <w:rFonts w:ascii="Arial" w:hAnsi="Arial" w:cs="Arial"/>
          </w:rPr>
          <w:t>www.vdaa.de</w:t>
        </w:r>
      </w:hyperlink>
      <w:r w:rsidRPr="00F62E93">
        <w:rPr>
          <w:rFonts w:ascii="Arial" w:hAnsi="Arial" w:cs="Arial"/>
        </w:rPr>
        <w:t xml:space="preserve"> – verwies</w:t>
      </w:r>
      <w:r w:rsidRPr="00F62E93">
        <w:rPr>
          <w:rFonts w:ascii="Arial" w:hAnsi="Arial" w:cs="Arial"/>
          <w:b/>
        </w:rPr>
        <w:t>.</w:t>
      </w:r>
    </w:p>
    <w:p w:rsidR="00A81404" w:rsidRPr="00F62E93" w:rsidRDefault="00A81404" w:rsidP="00D80990">
      <w:pPr>
        <w:spacing w:after="0" w:line="240" w:lineRule="auto"/>
        <w:jc w:val="both"/>
        <w:rPr>
          <w:rFonts w:ascii="Arial" w:eastAsia="Calibri" w:hAnsi="Arial" w:cs="Arial"/>
          <w:bCs/>
        </w:rPr>
      </w:pPr>
    </w:p>
    <w:p w:rsidR="00367814" w:rsidRPr="00F62E93" w:rsidRDefault="00367814" w:rsidP="00D80990">
      <w:pPr>
        <w:spacing w:after="0" w:line="240" w:lineRule="auto"/>
        <w:jc w:val="both"/>
        <w:rPr>
          <w:rFonts w:ascii="Arial" w:eastAsia="Times New Roman" w:hAnsi="Arial" w:cs="Arial"/>
          <w:lang w:eastAsia="de-DE"/>
        </w:rPr>
      </w:pPr>
    </w:p>
    <w:p w:rsidR="001858A5" w:rsidRPr="00D80990" w:rsidRDefault="001858A5" w:rsidP="00D80990">
      <w:pPr>
        <w:spacing w:after="0" w:line="240" w:lineRule="auto"/>
        <w:jc w:val="both"/>
        <w:rPr>
          <w:rFonts w:ascii="Arial" w:eastAsia="Calibri" w:hAnsi="Arial" w:cs="Arial"/>
          <w:color w:val="000000"/>
          <w:sz w:val="20"/>
          <w:szCs w:val="20"/>
        </w:rPr>
      </w:pPr>
      <w:r w:rsidRPr="00D80990">
        <w:rPr>
          <w:rFonts w:ascii="Arial" w:eastAsia="Calibri" w:hAnsi="Arial" w:cs="Arial"/>
          <w:color w:val="000000"/>
          <w:sz w:val="20"/>
          <w:szCs w:val="20"/>
        </w:rPr>
        <w:t>Der Autor ist Mitglied des VDAA Verband deutscher Arbeitsrechtsanwälte e. V.</w:t>
      </w:r>
    </w:p>
    <w:p w:rsidR="00367814" w:rsidRPr="00D80990" w:rsidRDefault="00367814" w:rsidP="00D80990">
      <w:pPr>
        <w:spacing w:after="0" w:line="240" w:lineRule="auto"/>
        <w:jc w:val="both"/>
        <w:rPr>
          <w:rFonts w:ascii="Arial" w:eastAsia="Times New Roman" w:hAnsi="Arial" w:cs="Arial"/>
          <w:sz w:val="20"/>
          <w:szCs w:val="20"/>
          <w:lang w:eastAsia="de-DE"/>
        </w:rPr>
      </w:pPr>
    </w:p>
    <w:p w:rsidR="001858A5" w:rsidRPr="00D80990" w:rsidRDefault="001858A5" w:rsidP="00D80990">
      <w:pPr>
        <w:spacing w:after="0" w:line="240" w:lineRule="auto"/>
        <w:jc w:val="both"/>
        <w:rPr>
          <w:rFonts w:ascii="Arial" w:hAnsi="Arial" w:cs="Arial"/>
          <w:sz w:val="20"/>
          <w:szCs w:val="20"/>
        </w:rPr>
      </w:pPr>
      <w:r w:rsidRPr="00D80990">
        <w:rPr>
          <w:rFonts w:ascii="Arial" w:eastAsia="Calibri" w:hAnsi="Arial" w:cs="Arial"/>
          <w:color w:val="000000"/>
          <w:sz w:val="20"/>
          <w:szCs w:val="20"/>
        </w:rPr>
        <w:t>Für Rückfragen steht Ihnen der Autor gerne zur Verfügung</w:t>
      </w:r>
      <w:r w:rsidRPr="00D80990">
        <w:rPr>
          <w:rFonts w:ascii="Arial" w:hAnsi="Arial" w:cs="Arial"/>
          <w:sz w:val="20"/>
          <w:szCs w:val="20"/>
        </w:rPr>
        <w:t xml:space="preserve"> </w:t>
      </w:r>
    </w:p>
    <w:p w:rsidR="001858A5" w:rsidRPr="00D80990" w:rsidRDefault="001858A5" w:rsidP="00D80990">
      <w:pPr>
        <w:spacing w:after="0" w:line="240" w:lineRule="auto"/>
        <w:jc w:val="both"/>
        <w:rPr>
          <w:rFonts w:ascii="Arial" w:hAnsi="Arial" w:cs="Arial"/>
          <w:sz w:val="20"/>
          <w:szCs w:val="20"/>
        </w:rPr>
      </w:pPr>
    </w:p>
    <w:p w:rsidR="00367814" w:rsidRPr="00D80990" w:rsidRDefault="00367814" w:rsidP="00D80990">
      <w:pPr>
        <w:spacing w:after="0" w:line="240" w:lineRule="auto"/>
        <w:jc w:val="both"/>
        <w:rPr>
          <w:rFonts w:ascii="Arial" w:hAnsi="Arial" w:cs="Arial"/>
          <w:sz w:val="20"/>
          <w:szCs w:val="20"/>
        </w:rPr>
      </w:pPr>
      <w:r w:rsidRPr="00D80990">
        <w:rPr>
          <w:rFonts w:ascii="Arial" w:hAnsi="Arial" w:cs="Arial"/>
          <w:sz w:val="20"/>
          <w:szCs w:val="20"/>
        </w:rPr>
        <w:t xml:space="preserve">Volker </w:t>
      </w:r>
      <w:proofErr w:type="spellStart"/>
      <w:r w:rsidRPr="00D80990">
        <w:rPr>
          <w:rFonts w:ascii="Arial" w:hAnsi="Arial" w:cs="Arial"/>
          <w:sz w:val="20"/>
          <w:szCs w:val="20"/>
        </w:rPr>
        <w:t>Görzel</w:t>
      </w:r>
      <w:proofErr w:type="spellEnd"/>
    </w:p>
    <w:p w:rsidR="00367814" w:rsidRPr="00D80990" w:rsidRDefault="00367814" w:rsidP="00D80990">
      <w:pPr>
        <w:spacing w:after="0" w:line="240" w:lineRule="auto"/>
        <w:jc w:val="both"/>
        <w:rPr>
          <w:rFonts w:ascii="Arial" w:hAnsi="Arial" w:cs="Arial"/>
          <w:sz w:val="20"/>
          <w:szCs w:val="20"/>
        </w:rPr>
      </w:pPr>
      <w:r w:rsidRPr="00D80990">
        <w:rPr>
          <w:rFonts w:ascii="Arial" w:hAnsi="Arial" w:cs="Arial"/>
          <w:sz w:val="20"/>
          <w:szCs w:val="20"/>
        </w:rPr>
        <w:t>Rechtsanwalt, Fachanwalt für Arbeitsrecht</w:t>
      </w:r>
    </w:p>
    <w:p w:rsidR="00367814" w:rsidRPr="00D80990" w:rsidRDefault="00367814" w:rsidP="00D80990">
      <w:pPr>
        <w:spacing w:after="0" w:line="240" w:lineRule="auto"/>
        <w:jc w:val="both"/>
        <w:rPr>
          <w:rFonts w:ascii="Arial" w:hAnsi="Arial" w:cs="Arial"/>
          <w:sz w:val="20"/>
          <w:szCs w:val="20"/>
        </w:rPr>
      </w:pPr>
      <w:r w:rsidRPr="00D80990">
        <w:rPr>
          <w:rFonts w:ascii="Arial" w:hAnsi="Arial" w:cs="Arial"/>
          <w:sz w:val="20"/>
          <w:szCs w:val="20"/>
        </w:rPr>
        <w:t xml:space="preserve">HMS. </w:t>
      </w:r>
      <w:proofErr w:type="spellStart"/>
      <w:r w:rsidRPr="00D80990">
        <w:rPr>
          <w:rFonts w:ascii="Arial" w:hAnsi="Arial" w:cs="Arial"/>
          <w:sz w:val="20"/>
          <w:szCs w:val="20"/>
        </w:rPr>
        <w:t>Barthelmeß</w:t>
      </w:r>
      <w:proofErr w:type="spellEnd"/>
      <w:r w:rsidRPr="00D80990">
        <w:rPr>
          <w:rFonts w:ascii="Arial" w:hAnsi="Arial" w:cs="Arial"/>
          <w:sz w:val="20"/>
          <w:szCs w:val="20"/>
        </w:rPr>
        <w:t xml:space="preserve"> </w:t>
      </w:r>
      <w:proofErr w:type="spellStart"/>
      <w:r w:rsidRPr="00D80990">
        <w:rPr>
          <w:rFonts w:ascii="Arial" w:hAnsi="Arial" w:cs="Arial"/>
          <w:sz w:val="20"/>
          <w:szCs w:val="20"/>
        </w:rPr>
        <w:t>Görzel</w:t>
      </w:r>
      <w:proofErr w:type="spellEnd"/>
      <w:r w:rsidRPr="00D80990">
        <w:rPr>
          <w:rFonts w:ascii="Arial" w:hAnsi="Arial" w:cs="Arial"/>
          <w:sz w:val="20"/>
          <w:szCs w:val="20"/>
        </w:rPr>
        <w:t xml:space="preserve"> Rechtsanwälte</w:t>
      </w:r>
    </w:p>
    <w:p w:rsidR="00367814" w:rsidRPr="00D80990" w:rsidRDefault="00367814" w:rsidP="00D80990">
      <w:pPr>
        <w:spacing w:after="0" w:line="240" w:lineRule="auto"/>
        <w:jc w:val="both"/>
        <w:rPr>
          <w:rFonts w:ascii="Arial" w:hAnsi="Arial" w:cs="Arial"/>
          <w:sz w:val="20"/>
          <w:szCs w:val="20"/>
        </w:rPr>
      </w:pPr>
      <w:proofErr w:type="spellStart"/>
      <w:r w:rsidRPr="00D80990">
        <w:rPr>
          <w:rFonts w:ascii="Arial" w:hAnsi="Arial" w:cs="Arial"/>
          <w:sz w:val="20"/>
          <w:szCs w:val="20"/>
        </w:rPr>
        <w:t>Hohenstaufenring</w:t>
      </w:r>
      <w:proofErr w:type="spellEnd"/>
      <w:r w:rsidRPr="00D80990">
        <w:rPr>
          <w:rFonts w:ascii="Arial" w:hAnsi="Arial" w:cs="Arial"/>
          <w:sz w:val="20"/>
          <w:szCs w:val="20"/>
        </w:rPr>
        <w:t xml:space="preserve"> 57 a </w:t>
      </w:r>
      <w:r w:rsidRPr="00D80990">
        <w:rPr>
          <w:rFonts w:ascii="Arial" w:hAnsi="Arial" w:cs="Arial"/>
          <w:sz w:val="20"/>
          <w:szCs w:val="20"/>
        </w:rPr>
        <w:tab/>
      </w:r>
      <w:r w:rsidRPr="00D80990">
        <w:rPr>
          <w:rFonts w:ascii="Arial" w:hAnsi="Arial" w:cs="Arial"/>
          <w:sz w:val="20"/>
          <w:szCs w:val="20"/>
        </w:rPr>
        <w:tab/>
        <w:t>50674 Köln</w:t>
      </w:r>
    </w:p>
    <w:p w:rsidR="00367814" w:rsidRPr="00D80990" w:rsidRDefault="00367814" w:rsidP="00D80990">
      <w:pPr>
        <w:spacing w:after="0" w:line="240" w:lineRule="auto"/>
        <w:jc w:val="both"/>
        <w:rPr>
          <w:rFonts w:ascii="Arial" w:hAnsi="Arial" w:cs="Arial"/>
          <w:sz w:val="20"/>
          <w:szCs w:val="20"/>
        </w:rPr>
      </w:pPr>
      <w:r w:rsidRPr="00D80990">
        <w:rPr>
          <w:rFonts w:ascii="Arial" w:hAnsi="Arial" w:cs="Arial"/>
          <w:sz w:val="20"/>
          <w:szCs w:val="20"/>
        </w:rPr>
        <w:t>Telefon: 0221/ 29 21 92 0</w:t>
      </w:r>
      <w:r w:rsidRPr="00D80990">
        <w:rPr>
          <w:rFonts w:ascii="Arial" w:hAnsi="Arial" w:cs="Arial"/>
          <w:sz w:val="20"/>
          <w:szCs w:val="20"/>
        </w:rPr>
        <w:tab/>
        <w:t>Telefax: 0221/ 29 21 92 25</w:t>
      </w:r>
    </w:p>
    <w:p w:rsidR="00367814" w:rsidRPr="00D80990" w:rsidRDefault="00F31BFC" w:rsidP="00D80990">
      <w:pPr>
        <w:spacing w:after="0" w:line="240" w:lineRule="auto"/>
        <w:jc w:val="both"/>
        <w:rPr>
          <w:rFonts w:ascii="Arial" w:hAnsi="Arial" w:cs="Arial"/>
          <w:sz w:val="20"/>
          <w:szCs w:val="20"/>
        </w:rPr>
      </w:pPr>
      <w:hyperlink r:id="rId8" w:history="1">
        <w:r w:rsidR="00367814" w:rsidRPr="00D80990">
          <w:rPr>
            <w:rStyle w:val="Hyperlink"/>
            <w:rFonts w:ascii="Arial" w:hAnsi="Arial" w:cs="Arial"/>
            <w:sz w:val="20"/>
            <w:szCs w:val="20"/>
          </w:rPr>
          <w:t>goerzel@hms-bg.de</w:t>
        </w:r>
      </w:hyperlink>
      <w:r w:rsidR="00367814" w:rsidRPr="00D80990">
        <w:rPr>
          <w:rFonts w:ascii="Arial" w:hAnsi="Arial" w:cs="Arial"/>
          <w:sz w:val="20"/>
          <w:szCs w:val="20"/>
        </w:rPr>
        <w:tab/>
        <w:t xml:space="preserve"> </w:t>
      </w:r>
      <w:r w:rsidR="00367814" w:rsidRPr="00D80990">
        <w:rPr>
          <w:rFonts w:ascii="Arial" w:hAnsi="Arial" w:cs="Arial"/>
          <w:sz w:val="20"/>
          <w:szCs w:val="20"/>
        </w:rPr>
        <w:tab/>
      </w:r>
      <w:hyperlink r:id="rId9" w:history="1">
        <w:r w:rsidR="00367814" w:rsidRPr="00D80990">
          <w:rPr>
            <w:rStyle w:val="Hyperlink"/>
            <w:rFonts w:ascii="Arial" w:hAnsi="Arial" w:cs="Arial"/>
            <w:sz w:val="20"/>
            <w:szCs w:val="20"/>
          </w:rPr>
          <w:t>www.hms-bg.de</w:t>
        </w:r>
      </w:hyperlink>
    </w:p>
    <w:p w:rsidR="00367814" w:rsidRPr="00D80990" w:rsidRDefault="00367814" w:rsidP="00D80990">
      <w:pPr>
        <w:spacing w:after="0" w:line="240" w:lineRule="auto"/>
        <w:jc w:val="both"/>
        <w:rPr>
          <w:rFonts w:ascii="Arial" w:hAnsi="Arial" w:cs="Arial"/>
          <w:bCs/>
          <w:color w:val="002060"/>
          <w:sz w:val="20"/>
          <w:szCs w:val="20"/>
          <w:lang w:eastAsia="de-DE"/>
        </w:rPr>
      </w:pPr>
    </w:p>
    <w:p w:rsidR="00A82319" w:rsidRPr="00D80990" w:rsidRDefault="00A82319" w:rsidP="00D80990">
      <w:pPr>
        <w:spacing w:after="0" w:line="240" w:lineRule="auto"/>
        <w:jc w:val="both"/>
        <w:rPr>
          <w:rFonts w:ascii="Arial" w:eastAsia="Calibri" w:hAnsi="Arial" w:cs="Arial"/>
          <w:color w:val="000000"/>
          <w:sz w:val="20"/>
          <w:szCs w:val="20"/>
        </w:rPr>
      </w:pPr>
    </w:p>
    <w:sectPr w:rsidR="00A82319" w:rsidRPr="00D8099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BFC" w:rsidRDefault="00F31BFC" w:rsidP="005A26C4">
      <w:pPr>
        <w:spacing w:after="0" w:line="240" w:lineRule="auto"/>
      </w:pPr>
      <w:r>
        <w:separator/>
      </w:r>
    </w:p>
  </w:endnote>
  <w:endnote w:type="continuationSeparator" w:id="0">
    <w:p w:rsidR="00F31BFC" w:rsidRDefault="00F31BFC"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BFC" w:rsidRDefault="00F31BFC" w:rsidP="005A26C4">
      <w:pPr>
        <w:spacing w:after="0" w:line="240" w:lineRule="auto"/>
      </w:pPr>
      <w:r>
        <w:separator/>
      </w:r>
    </w:p>
  </w:footnote>
  <w:footnote w:type="continuationSeparator" w:id="0">
    <w:p w:rsidR="00F31BFC" w:rsidRDefault="00F31BFC"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9612BE">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1D5A4B">
      <w:rPr>
        <w:rFonts w:ascii="Arial" w:eastAsia="Calibri" w:hAnsi="Arial" w:cs="Arial"/>
        <w:b/>
        <w:bCs/>
        <w:sz w:val="28"/>
        <w:szCs w:val="28"/>
        <w:lang w:eastAsia="de-DE"/>
      </w:rPr>
      <w:t>11</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2763C"/>
    <w:multiLevelType w:val="hybridMultilevel"/>
    <w:tmpl w:val="3E96883A"/>
    <w:lvl w:ilvl="0" w:tplc="49D011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58A5"/>
    <w:rsid w:val="001A2659"/>
    <w:rsid w:val="001B5E55"/>
    <w:rsid w:val="001D5A4B"/>
    <w:rsid w:val="001F47ED"/>
    <w:rsid w:val="00232ED3"/>
    <w:rsid w:val="00280686"/>
    <w:rsid w:val="00286EB0"/>
    <w:rsid w:val="002A1A1B"/>
    <w:rsid w:val="002B4E59"/>
    <w:rsid w:val="002F67F6"/>
    <w:rsid w:val="003558BF"/>
    <w:rsid w:val="00367814"/>
    <w:rsid w:val="00390ACD"/>
    <w:rsid w:val="004A1169"/>
    <w:rsid w:val="004B78F9"/>
    <w:rsid w:val="004E1D17"/>
    <w:rsid w:val="004E5691"/>
    <w:rsid w:val="005036BB"/>
    <w:rsid w:val="0050747C"/>
    <w:rsid w:val="0051590D"/>
    <w:rsid w:val="00574F9D"/>
    <w:rsid w:val="005805F8"/>
    <w:rsid w:val="005A26C4"/>
    <w:rsid w:val="005D5092"/>
    <w:rsid w:val="00632516"/>
    <w:rsid w:val="00645B26"/>
    <w:rsid w:val="00650B0C"/>
    <w:rsid w:val="006936B9"/>
    <w:rsid w:val="006B755A"/>
    <w:rsid w:val="006F372F"/>
    <w:rsid w:val="00750B40"/>
    <w:rsid w:val="007810AC"/>
    <w:rsid w:val="007B4353"/>
    <w:rsid w:val="007E2B72"/>
    <w:rsid w:val="008406B2"/>
    <w:rsid w:val="00846A64"/>
    <w:rsid w:val="008A1DB8"/>
    <w:rsid w:val="008C0513"/>
    <w:rsid w:val="00936146"/>
    <w:rsid w:val="009612BE"/>
    <w:rsid w:val="00985B0C"/>
    <w:rsid w:val="00991CBA"/>
    <w:rsid w:val="0099463F"/>
    <w:rsid w:val="009A15EB"/>
    <w:rsid w:val="009E21A8"/>
    <w:rsid w:val="00A70ACB"/>
    <w:rsid w:val="00A722BC"/>
    <w:rsid w:val="00A81404"/>
    <w:rsid w:val="00A82319"/>
    <w:rsid w:val="00A827D9"/>
    <w:rsid w:val="00AC6B8A"/>
    <w:rsid w:val="00B5447C"/>
    <w:rsid w:val="00B830A2"/>
    <w:rsid w:val="00BB442F"/>
    <w:rsid w:val="00BC512C"/>
    <w:rsid w:val="00C77E45"/>
    <w:rsid w:val="00C95762"/>
    <w:rsid w:val="00D1355D"/>
    <w:rsid w:val="00D13872"/>
    <w:rsid w:val="00D1712B"/>
    <w:rsid w:val="00D64924"/>
    <w:rsid w:val="00D80990"/>
    <w:rsid w:val="00DB65DB"/>
    <w:rsid w:val="00DC3D53"/>
    <w:rsid w:val="00EA2FD9"/>
    <w:rsid w:val="00EB1644"/>
    <w:rsid w:val="00ED06A4"/>
    <w:rsid w:val="00F0476D"/>
    <w:rsid w:val="00F31BFC"/>
    <w:rsid w:val="00F613A9"/>
    <w:rsid w:val="00F62E93"/>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F6BB9"/>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F62E93"/>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D8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11-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3753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2024-12-02T18:57:00Z</dcterms:created>
  <dcterms:modified xsi:type="dcterms:W3CDTF">2024-12-02T18:58:00Z</dcterms:modified>
</cp:coreProperties>
</file>